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26" w:rsidRPr="00F63F58" w:rsidRDefault="007A7746" w:rsidP="00C418E9">
      <w:r w:rsidRPr="00F63F58">
        <w:rPr>
          <w:lang w:val="it-IT"/>
        </w:rPr>
        <w:t>(Solo per il Programma ISV</w:t>
      </w:r>
      <w:r w:rsidR="00C418E9" w:rsidRPr="00C418E9">
        <w:rPr>
          <w:lang w:val="it-IT"/>
        </w:rPr>
        <w:t xml:space="preserve"> </w:t>
      </w:r>
      <w:r w:rsidR="00C418E9" w:rsidRPr="00F63F58">
        <w:rPr>
          <w:lang w:val="it-IT"/>
        </w:rPr>
        <w:t>Royalty</w:t>
      </w:r>
      <w:r w:rsidRPr="00F63F58">
        <w:rPr>
          <w:lang w:val="it-IT"/>
        </w:rPr>
        <w:t>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B26F26" w:rsidRPr="00F63F58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B26F26" w:rsidRPr="00F63F58" w:rsidRDefault="008038FD" w:rsidP="00B26F26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F63F58">
              <w:rPr>
                <w:sz w:val="24"/>
                <w:lang w:val="it-IT"/>
              </w:rPr>
              <w:t>Microsoft</w:t>
            </w:r>
            <w:r w:rsidRPr="00F63F58">
              <w:rPr>
                <w:sz w:val="24"/>
                <w:vertAlign w:val="superscript"/>
                <w:lang w:val="it-IT"/>
              </w:rPr>
              <w:t>®</w:t>
            </w:r>
            <w:r w:rsidRPr="00F63F58">
              <w:rPr>
                <w:sz w:val="24"/>
                <w:lang w:val="it-IT"/>
              </w:rPr>
              <w:t xml:space="preserve"> Visual Studio</w:t>
            </w:r>
            <w:r w:rsidRPr="00F63F58">
              <w:rPr>
                <w:sz w:val="24"/>
                <w:vertAlign w:val="superscript"/>
                <w:lang w:val="it-IT"/>
              </w:rPr>
              <w:t>®</w:t>
            </w:r>
            <w:r w:rsidRPr="00F63F58">
              <w:rPr>
                <w:sz w:val="24"/>
                <w:lang w:val="it-IT"/>
              </w:rPr>
              <w:t xml:space="preserve"> Premium 2012</w:t>
            </w:r>
          </w:p>
        </w:tc>
      </w:tr>
      <w:tr w:rsidR="00B26F26" w:rsidRPr="00F63F58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26F26" w:rsidRPr="00F63F58" w:rsidRDefault="00B26F26" w:rsidP="00E924A9"/>
        </w:tc>
      </w:tr>
      <w:tr w:rsidR="00B26F26" w:rsidRPr="00F63F58" w:rsidTr="00F63F58">
        <w:tblPrEx>
          <w:tblCellMar>
            <w:left w:w="115" w:type="dxa"/>
            <w:right w:w="115" w:type="dxa"/>
          </w:tblCellMar>
        </w:tblPrEx>
        <w:trPr>
          <w:trHeight w:val="657"/>
        </w:trPr>
        <w:tc>
          <w:tcPr>
            <w:tcW w:w="10710" w:type="dxa"/>
          </w:tcPr>
          <w:p w:rsidR="00B26F26" w:rsidRPr="00F63F58" w:rsidRDefault="00B26F26" w:rsidP="00E924A9">
            <w:pPr>
              <w:pStyle w:val="LicenseNumberChar"/>
              <w:rPr>
                <w:rFonts w:cs="Tahoma"/>
              </w:rPr>
            </w:pPr>
          </w:p>
          <w:p w:rsidR="00B26F26" w:rsidRPr="00F63F58" w:rsidRDefault="007A7746" w:rsidP="00F63F58">
            <w:pPr>
              <w:pStyle w:val="LicenseNumberChar"/>
              <w:rPr>
                <w:rFonts w:cs="Tahoma"/>
                <w:sz w:val="24"/>
                <w:szCs w:val="24"/>
              </w:rPr>
            </w:pPr>
            <w:r w:rsidRPr="00F63F58">
              <w:rPr>
                <w:rFonts w:cs="Tahoma"/>
                <w:sz w:val="24"/>
                <w:lang w:val="it-IT"/>
              </w:rPr>
              <w:t>Licenze:</w:t>
            </w:r>
            <w:r w:rsidR="00B26F26" w:rsidRPr="00F63F58">
              <w:rPr>
                <w:rFonts w:cs="Tahoma"/>
                <w:sz w:val="24"/>
                <w:szCs w:val="24"/>
              </w:rPr>
              <w:t xml:space="preserve"> </w:t>
            </w:r>
            <w:r w:rsidR="00F63F58" w:rsidRPr="00536D21">
              <w:rPr>
                <w:rFonts w:cs="Arial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63F58" w:rsidRPr="00536D21">
              <w:rPr>
                <w:rFonts w:cs="Arial"/>
                <w:b w:val="0"/>
                <w:u w:val="single"/>
              </w:rPr>
              <w:instrText xml:space="preserve"> FORMTEXT </w:instrText>
            </w:r>
            <w:r w:rsidR="00F63F58" w:rsidRPr="00536D21">
              <w:rPr>
                <w:rFonts w:cs="Arial"/>
                <w:b w:val="0"/>
                <w:u w:val="single"/>
              </w:rPr>
            </w:r>
            <w:r w:rsidR="00F63F58" w:rsidRPr="00536D21">
              <w:rPr>
                <w:rFonts w:cs="Arial"/>
                <w:b w:val="0"/>
                <w:u w:val="single"/>
              </w:rPr>
              <w:fldChar w:fldCharType="separate"/>
            </w:r>
            <w:bookmarkStart w:id="0" w:name="_GoBack"/>
            <w:r w:rsidR="00F63F58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F63F58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F63F58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F63F58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F63F58" w:rsidRPr="00536D21">
              <w:rPr>
                <w:rFonts w:cs="Arial"/>
                <w:b w:val="0"/>
                <w:noProof/>
                <w:u w:val="single"/>
              </w:rPr>
              <w:t> </w:t>
            </w:r>
            <w:bookmarkEnd w:id="0"/>
            <w:r w:rsidR="00F63F58" w:rsidRPr="00536D21">
              <w:rPr>
                <w:rFonts w:cs="Arial"/>
                <w:b w:val="0"/>
                <w:u w:val="single"/>
              </w:rPr>
              <w:fldChar w:fldCharType="end"/>
            </w:r>
            <w:r w:rsidR="00F63F58" w:rsidRPr="00600D42">
              <w:rPr>
                <w:rStyle w:val="FootnoteReference"/>
                <w:rFonts w:cs="Tahoma"/>
                <w:b w:val="0"/>
              </w:rPr>
              <w:footnoteReference w:id="1"/>
            </w:r>
          </w:p>
        </w:tc>
      </w:tr>
      <w:tr w:rsidR="00B26F26" w:rsidRPr="00F63F58" w:rsidTr="00F63F58">
        <w:trPr>
          <w:trHeight w:val="50"/>
        </w:trPr>
        <w:tc>
          <w:tcPr>
            <w:tcW w:w="10710" w:type="dxa"/>
          </w:tcPr>
          <w:p w:rsidR="00B26F26" w:rsidRPr="00F63F58" w:rsidRDefault="00B26F26" w:rsidP="00E924A9"/>
        </w:tc>
      </w:tr>
      <w:tr w:rsidR="00B26F26" w:rsidRPr="00F63F58" w:rsidTr="00F63F58">
        <w:tblPrEx>
          <w:tblCellMar>
            <w:left w:w="115" w:type="dxa"/>
            <w:right w:w="115" w:type="dxa"/>
          </w:tblCellMar>
        </w:tblPrEx>
        <w:trPr>
          <w:trHeight w:val="396"/>
        </w:trPr>
        <w:tc>
          <w:tcPr>
            <w:tcW w:w="10710" w:type="dxa"/>
            <w:shd w:val="clear" w:color="auto" w:fill="000080"/>
            <w:vAlign w:val="center"/>
          </w:tcPr>
          <w:p w:rsidR="00B26F26" w:rsidRPr="00F63F58" w:rsidRDefault="007A7746" w:rsidP="00F63F58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F63F58">
              <w:rPr>
                <w:lang w:val="it-IT"/>
              </w:rPr>
              <w:t>CONTRATTO DI LICENZA CON L</w:t>
            </w:r>
            <w:r w:rsidR="00F63F58">
              <w:rPr>
                <w:lang w:val="it-IT"/>
              </w:rPr>
              <w:t>’</w:t>
            </w:r>
            <w:r w:rsidRPr="00F63F58">
              <w:rPr>
                <w:lang w:val="it-IT"/>
              </w:rPr>
              <w:t>UTENTE FINALE</w:t>
            </w:r>
          </w:p>
        </w:tc>
      </w:tr>
    </w:tbl>
    <w:p w:rsidR="00431D2B" w:rsidRPr="00F63F58" w:rsidRDefault="007A7746" w:rsidP="00F63F58">
      <w:pPr>
        <w:widowControl w:val="0"/>
      </w:pPr>
      <w:r w:rsidRPr="00F63F58">
        <w:rPr>
          <w:sz w:val="20"/>
          <w:lang w:val="it-IT"/>
        </w:rPr>
        <w:t>Le presenti condizioni di licenza costituiscono il contratto tra il licenziante dell</w:t>
      </w:r>
      <w:r w:rsidR="00F63F58">
        <w:rPr>
          <w:sz w:val="20"/>
          <w:lang w:val="it-IT"/>
        </w:rPr>
        <w:t>’</w:t>
      </w:r>
      <w:r w:rsidRPr="00F63F58">
        <w:rPr>
          <w:sz w:val="20"/>
          <w:lang w:val="it-IT"/>
        </w:rPr>
        <w:t>applicazione software o della famiglia di applicazioni presso cui il licenziatario ha acquistato il software Microsoft (</w:t>
      </w:r>
      <w:r w:rsidR="00F63F58">
        <w:rPr>
          <w:sz w:val="20"/>
          <w:lang w:val="it-IT"/>
        </w:rPr>
        <w:t>“</w:t>
      </w:r>
      <w:r w:rsidRPr="00F63F58">
        <w:rPr>
          <w:sz w:val="20"/>
          <w:lang w:val="it-IT"/>
        </w:rPr>
        <w:t>Licenziante</w:t>
      </w:r>
      <w:r w:rsidR="00F63F58">
        <w:rPr>
          <w:sz w:val="20"/>
          <w:lang w:val="it-IT"/>
        </w:rPr>
        <w:t>”</w:t>
      </w:r>
      <w:r w:rsidRPr="00F63F58">
        <w:rPr>
          <w:sz w:val="20"/>
          <w:lang w:val="it-IT"/>
        </w:rPr>
        <w:t>) e</w:t>
      </w:r>
      <w:r w:rsidR="00F63F58">
        <w:rPr>
          <w:sz w:val="20"/>
          <w:lang w:val="it-IT"/>
        </w:rPr>
        <w:t> </w:t>
      </w:r>
      <w:r w:rsidRPr="00F63F58">
        <w:rPr>
          <w:sz w:val="20"/>
          <w:lang w:val="it-IT"/>
        </w:rPr>
        <w:t>il licenziatario.</w:t>
      </w:r>
      <w:r w:rsidRPr="00F63F58">
        <w:t xml:space="preserve"> </w:t>
      </w:r>
      <w:r w:rsidRPr="00F63F58">
        <w:rPr>
          <w:sz w:val="20"/>
          <w:lang w:val="it-IT"/>
        </w:rPr>
        <w:t>Il licenziatario deve leggerle con attenzione.</w:t>
      </w:r>
      <w:r w:rsidRPr="00F63F58">
        <w:t xml:space="preserve"> </w:t>
      </w:r>
      <w:r w:rsidRPr="00F63F58">
        <w:rPr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F63F58">
        <w:t xml:space="preserve"> </w:t>
      </w:r>
      <w:r w:rsidRPr="00F63F58">
        <w:rPr>
          <w:sz w:val="20"/>
          <w:lang w:val="it-IT"/>
        </w:rPr>
        <w:t>Le presenti condizioni si applicano inoltre a</w:t>
      </w:r>
    </w:p>
    <w:p w:rsidR="00431D2B" w:rsidRPr="00F63F58" w:rsidRDefault="007A7746" w:rsidP="00F63F58">
      <w:pPr>
        <w:pStyle w:val="Bullet2"/>
        <w:widowControl w:val="0"/>
        <w:ind w:hanging="360"/>
      </w:pPr>
      <w:r w:rsidRPr="00F63F58">
        <w:rPr>
          <w:sz w:val="20"/>
          <w:lang w:val="it-IT"/>
        </w:rPr>
        <w:t>aggiornamenti,</w:t>
      </w:r>
    </w:p>
    <w:p w:rsidR="00431D2B" w:rsidRPr="00F63F58" w:rsidRDefault="007A7746" w:rsidP="005D6548">
      <w:pPr>
        <w:pStyle w:val="Bullet2"/>
        <w:widowControl w:val="0"/>
        <w:ind w:hanging="360"/>
      </w:pPr>
      <w:r w:rsidRPr="00F63F58">
        <w:rPr>
          <w:sz w:val="20"/>
          <w:lang w:val="it-IT"/>
        </w:rPr>
        <w:t>supplementi e</w:t>
      </w:r>
    </w:p>
    <w:p w:rsidR="00431D2B" w:rsidRPr="00F63F58" w:rsidRDefault="007A7746" w:rsidP="005D6548">
      <w:pPr>
        <w:pStyle w:val="Bullet2"/>
        <w:widowControl w:val="0"/>
        <w:ind w:hanging="360"/>
      </w:pPr>
      <w:r w:rsidRPr="00F63F58">
        <w:rPr>
          <w:sz w:val="20"/>
          <w:lang w:val="it-IT"/>
        </w:rPr>
        <w:t>servizi basati su Internet</w:t>
      </w:r>
    </w:p>
    <w:p w:rsidR="00431D2B" w:rsidRPr="00F63F58" w:rsidRDefault="00431D2B" w:rsidP="00F63F58">
      <w:pPr>
        <w:widowControl w:val="0"/>
      </w:pPr>
      <w:r w:rsidRPr="00F63F58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="007A7746" w:rsidRPr="00F63F58">
        <w:t xml:space="preserve"> </w:t>
      </w:r>
      <w:r w:rsidR="007A7746" w:rsidRPr="00F63F58">
        <w:rPr>
          <w:sz w:val="20"/>
          <w:lang w:val="it-IT"/>
        </w:rPr>
        <w:t xml:space="preserve">Microsoft Corporation o una delle sue consociate (collettivamente </w:t>
      </w:r>
      <w:r w:rsidR="00F63F58">
        <w:rPr>
          <w:sz w:val="20"/>
          <w:lang w:val="it-IT"/>
        </w:rPr>
        <w:t>“</w:t>
      </w:r>
      <w:r w:rsidR="007A7746" w:rsidRPr="00F63F58">
        <w:rPr>
          <w:sz w:val="20"/>
          <w:lang w:val="it-IT"/>
        </w:rPr>
        <w:t>Microsoft</w:t>
      </w:r>
      <w:r w:rsidR="00F63F58">
        <w:rPr>
          <w:sz w:val="20"/>
          <w:lang w:val="it-IT"/>
        </w:rPr>
        <w:t>”</w:t>
      </w:r>
      <w:r w:rsidR="007A7746" w:rsidRPr="00F63F58">
        <w:rPr>
          <w:sz w:val="20"/>
          <w:lang w:val="it-IT"/>
        </w:rPr>
        <w:t>) ha concesso in licenza il software al</w:t>
      </w:r>
      <w:r w:rsidR="00F63F58">
        <w:rPr>
          <w:sz w:val="20"/>
          <w:lang w:val="it-IT"/>
        </w:rPr>
        <w:t> </w:t>
      </w:r>
      <w:r w:rsidR="007A7746" w:rsidRPr="00F63F58">
        <w:rPr>
          <w:sz w:val="20"/>
          <w:lang w:val="it-IT"/>
        </w:rPr>
        <w:t>Licenziante.</w:t>
      </w:r>
    </w:p>
    <w:p w:rsidR="00431D2B" w:rsidRPr="00F63F58" w:rsidRDefault="00431D2B" w:rsidP="00431D2B">
      <w:pPr>
        <w:pStyle w:val="Preamble"/>
        <w:widowControl w:val="0"/>
      </w:pPr>
      <w:r w:rsidRPr="00F63F58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7A7746" w:rsidRPr="00F63F58">
        <w:t xml:space="preserve"> </w:t>
      </w:r>
      <w:r w:rsidR="007A7746" w:rsidRPr="00F63F58">
        <w:rPr>
          <w:sz w:val="20"/>
          <w:lang w:val="it-IT"/>
        </w:rPr>
        <w:t>E</w:t>
      </w:r>
      <w:r w:rsidR="00F63F58">
        <w:rPr>
          <w:sz w:val="20"/>
          <w:lang w:val="it-IT"/>
        </w:rPr>
        <w:t> </w:t>
      </w:r>
      <w:r w:rsidR="007A7746" w:rsidRPr="00F63F58">
        <w:rPr>
          <w:sz w:val="20"/>
          <w:lang w:val="it-IT"/>
        </w:rPr>
        <w:t>DOVRÀ RESTITUIRLO PRONTAMENTE AL LUOGO DI ACQUISTO PER OTTENERE IL RIMBORSO DEL PREZZO.</w:t>
      </w:r>
    </w:p>
    <w:p w:rsidR="00B26F26" w:rsidRPr="00F63F58" w:rsidRDefault="00B26F26" w:rsidP="00431D2B">
      <w:pPr>
        <w:pStyle w:val="Preamble"/>
        <w:widowControl w:val="0"/>
      </w:pPr>
      <w:r w:rsidRPr="00F63F58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7A7746" w:rsidRPr="00F63F58">
        <w:t xml:space="preserve"> </w:t>
      </w:r>
      <w:r w:rsidR="007A7746" w:rsidRPr="00F63F58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X="115" w:tblpY="66"/>
        <w:tblW w:w="936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5"/>
      </w:tblGrid>
      <w:tr w:rsidR="00B26F26" w:rsidRPr="00F63F58" w:rsidTr="00F63F58">
        <w:trPr>
          <w:trHeight w:val="81"/>
          <w:hidden/>
        </w:trPr>
        <w:tc>
          <w:tcPr>
            <w:tcW w:w="9365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26F26" w:rsidRPr="00C7033B" w:rsidRDefault="007A7746" w:rsidP="00F63F58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right="-115"/>
              <w:rPr>
                <w:vanish/>
                <w:sz w:val="2"/>
                <w:szCs w:val="2"/>
              </w:rPr>
            </w:pPr>
            <w:r w:rsidRPr="00C7033B">
              <w:rPr>
                <w:vanish/>
                <w:sz w:val="2"/>
                <w:szCs w:val="2"/>
                <w:vertAlign w:val="superscript"/>
              </w:rPr>
              <w:t>Microsoft( Application Center 2000</w:t>
            </w:r>
          </w:p>
        </w:tc>
      </w:tr>
    </w:tbl>
    <w:p w:rsidR="00431D2B" w:rsidRPr="00F63F58" w:rsidRDefault="007A7746" w:rsidP="00431D2B">
      <w:pPr>
        <w:pStyle w:val="Preamble"/>
        <w:widowControl w:val="0"/>
      </w:pPr>
      <w:r w:rsidRPr="00F63F58">
        <w:rPr>
          <w:sz w:val="20"/>
          <w:lang w:val="it-IT"/>
        </w:rPr>
        <w:t>COME DESCRITTO DI SEGUITO, L</w:t>
      </w:r>
      <w:r w:rsidR="00F63F58">
        <w:rPr>
          <w:sz w:val="20"/>
          <w:lang w:val="it-IT"/>
        </w:rPr>
        <w:t>’</w:t>
      </w:r>
      <w:r w:rsidRPr="00F63F58">
        <w:rPr>
          <w:sz w:val="20"/>
          <w:lang w:val="it-IT"/>
        </w:rPr>
        <w:t>UTILIZZO DEL SOFTWARE FUNGE ANCHE DA CONSENSO ALLA TRASMISSIONE DI DETERMINATE INFORMAZIONI RELATIVE AL COMPUTER DURANTE L</w:t>
      </w:r>
      <w:r w:rsidR="00F63F58">
        <w:rPr>
          <w:sz w:val="20"/>
          <w:lang w:val="it-IT"/>
        </w:rPr>
        <w:t>’</w:t>
      </w:r>
      <w:r w:rsidRPr="00F63F58">
        <w:rPr>
          <w:sz w:val="20"/>
          <w:lang w:val="it-IT"/>
        </w:rPr>
        <w:t>ATTIVAZIONE, LA CONVALIDA E PER I SERVIZI BASATI SU INTERNET.</w:t>
      </w:r>
    </w:p>
    <w:p w:rsidR="007B61B3" w:rsidRPr="00F63F58" w:rsidRDefault="007A7746" w:rsidP="00F63F58">
      <w:pPr>
        <w:pStyle w:val="Preamble"/>
        <w:widowControl w:val="0"/>
      </w:pPr>
      <w:r w:rsidRPr="00F63F58">
        <w:rPr>
          <w:sz w:val="20"/>
          <w:lang w:val="it-IT"/>
        </w:rPr>
        <w:t>QUALORA IL LICENZIATARIO SI ATTENGA ALLE CONDIZIONI DEL PRESENTE CONTRATTO DI</w:t>
      </w:r>
      <w:r w:rsidR="00F63F58">
        <w:rPr>
          <w:sz w:val="20"/>
          <w:lang w:val="it-IT"/>
        </w:rPr>
        <w:t> </w:t>
      </w:r>
      <w:r w:rsidRPr="00F63F58">
        <w:rPr>
          <w:sz w:val="20"/>
          <w:lang w:val="it-IT"/>
        </w:rPr>
        <w:t>LICENZA, DISPORRÀ DEI SEGUENTI DIRITTI PER OGNI LICENZA ACQUISTATA.</w:t>
      </w:r>
    </w:p>
    <w:p w:rsidR="007B61B3" w:rsidRPr="00F63F58" w:rsidRDefault="007A7746" w:rsidP="007B61B3">
      <w:pPr>
        <w:pStyle w:val="Heading1"/>
        <w:widowControl w:val="0"/>
        <w:ind w:left="360" w:hanging="360"/>
      </w:pPr>
      <w:r w:rsidRPr="00F63F58">
        <w:rPr>
          <w:sz w:val="20"/>
          <w:lang w:val="it-IT"/>
        </w:rPr>
        <w:t>PREMESSE.</w:t>
      </w:r>
    </w:p>
    <w:p w:rsidR="007B61B3" w:rsidRPr="00F63F58" w:rsidRDefault="007B61B3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F63F58">
        <w:rPr>
          <w:rFonts w:eastAsia="SimSun"/>
          <w:sz w:val="20"/>
          <w:szCs w:val="20"/>
          <w:lang w:val="it-IT"/>
        </w:rPr>
        <w:t>Software.</w:t>
      </w:r>
      <w:r w:rsidR="007A7746" w:rsidRPr="00F63F58">
        <w:t xml:space="preserve"> </w:t>
      </w:r>
      <w:r w:rsidR="007A7746" w:rsidRPr="00F63F58">
        <w:rPr>
          <w:b w:val="0"/>
          <w:sz w:val="20"/>
          <w:lang w:val="it-IT"/>
        </w:rPr>
        <w:t>Il software include strumenti di sviluppo, programmi software e documentazione.</w:t>
      </w:r>
    </w:p>
    <w:p w:rsidR="007B61B3" w:rsidRPr="00F63F58" w:rsidRDefault="007B61B3" w:rsidP="00F63F58">
      <w:pPr>
        <w:pStyle w:val="Heading2"/>
        <w:widowControl w:val="0"/>
        <w:tabs>
          <w:tab w:val="clear" w:pos="1533"/>
        </w:tabs>
        <w:ind w:left="720" w:hanging="360"/>
      </w:pPr>
      <w:r w:rsidRPr="00F63F58">
        <w:rPr>
          <w:rFonts w:eastAsia="SimSun"/>
          <w:sz w:val="20"/>
          <w:szCs w:val="20"/>
          <w:lang w:val="it-IT"/>
        </w:rPr>
        <w:t>Modello di Licenza.</w:t>
      </w:r>
      <w:r w:rsidR="007A7746" w:rsidRPr="00F63F58">
        <w:t xml:space="preserve"> </w:t>
      </w:r>
      <w:r w:rsidR="007A7746" w:rsidRPr="00F63F58">
        <w:rPr>
          <w:b w:val="0"/>
          <w:sz w:val="20"/>
          <w:lang w:val="it-IT"/>
        </w:rPr>
        <w:t>Il software è concesso in licenza nella modalità Per utente.</w:t>
      </w:r>
    </w:p>
    <w:p w:rsidR="007B61B3" w:rsidRPr="00F63F58" w:rsidRDefault="007A7746" w:rsidP="007B61B3">
      <w:pPr>
        <w:pStyle w:val="Heading1"/>
        <w:widowControl w:val="0"/>
        <w:ind w:left="36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INSTALLAZIONE E DIRITTI DI UTILIZZO.</w:t>
      </w:r>
    </w:p>
    <w:p w:rsidR="00C8775E" w:rsidRPr="00F63F58" w:rsidRDefault="007A7746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In Generale.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Un solo utente potrà installare e utilizzare copie del software per progettare, sviluppare, provare e dimostrare i programmi del licenziatario.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licenziatario non potrà utilizzare il software su un server in ambiente di produzione.</w:t>
      </w:r>
    </w:p>
    <w:p w:rsidR="007B61B3" w:rsidRPr="00F63F58" w:rsidRDefault="007A7746" w:rsidP="00F63F58">
      <w:pPr>
        <w:pStyle w:val="Heading1"/>
        <w:keepNext/>
        <w:tabs>
          <w:tab w:val="clear" w:pos="360"/>
        </w:tabs>
        <w:ind w:left="36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lastRenderedPageBreak/>
        <w:t>REQUISITI AGGIUNTIVI PER LE LICENZE E/O DIRITTI SULL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UTILIZZO.</w:t>
      </w:r>
    </w:p>
    <w:p w:rsidR="007B61B3" w:rsidRPr="00F63F58" w:rsidRDefault="007A7746" w:rsidP="008038FD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Separazione di Componenti.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 componenti del software vengono concessi in licenza come singolo prodotto.</w:t>
      </w:r>
      <w:r w:rsidRPr="00F63F58">
        <w:rPr>
          <w:sz w:val="20"/>
          <w:szCs w:val="20"/>
        </w:rPr>
        <w:t xml:space="preserve"> </w:t>
      </w:r>
      <w:r w:rsidR="008038FD" w:rsidRPr="00F63F58">
        <w:rPr>
          <w:b w:val="0"/>
          <w:sz w:val="20"/>
          <w:szCs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F02617" w:rsidRPr="00F63F58" w:rsidRDefault="007A7746" w:rsidP="00F63F58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Utilità.</w:t>
      </w:r>
      <w:r w:rsidRPr="00F63F58">
        <w:rPr>
          <w:sz w:val="20"/>
          <w:szCs w:val="20"/>
        </w:rPr>
        <w:t xml:space="preserve"> </w:t>
      </w:r>
      <w:r w:rsidR="008038FD" w:rsidRPr="00F63F58">
        <w:rPr>
          <w:b w:val="0"/>
          <w:sz w:val="20"/>
          <w:szCs w:val="20"/>
          <w:lang w:val="it-IT"/>
        </w:rPr>
        <w:t>Il software contiene determinati componenti identificati nell</w:t>
      </w:r>
      <w:r w:rsidR="00F63F58">
        <w:rPr>
          <w:b w:val="0"/>
          <w:sz w:val="20"/>
          <w:szCs w:val="20"/>
          <w:lang w:val="it-IT"/>
        </w:rPr>
        <w:t>’</w:t>
      </w:r>
      <w:r w:rsidR="008038FD" w:rsidRPr="00F63F58">
        <w:rPr>
          <w:b w:val="0"/>
          <w:sz w:val="20"/>
          <w:szCs w:val="20"/>
          <w:lang w:val="it-IT"/>
        </w:rPr>
        <w:t>Elenco delle Utilità alla pagina Web go.microsoft.com/fwlink/?LinkId=247624.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In base all</w:t>
      </w:r>
      <w:r w:rsidR="00F63F58"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F63F58"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Elenco delle utilità.</w:t>
      </w:r>
      <w:r w:rsidRPr="00F63F58">
        <w:rPr>
          <w:sz w:val="20"/>
          <w:szCs w:val="20"/>
        </w:rPr>
        <w:t xml:space="preserve"> </w:t>
      </w:r>
      <w:r w:rsidR="008038FD" w:rsidRPr="00F63F58">
        <w:rPr>
          <w:b w:val="0"/>
          <w:sz w:val="20"/>
          <w:szCs w:val="20"/>
          <w:lang w:val="it-IT"/>
        </w:rPr>
        <w:t>Il licenziatario potrà copiare e installare le Utilità ricevute con il software sui computer di terzi.</w:t>
      </w:r>
      <w:r w:rsidRPr="00F63F58">
        <w:rPr>
          <w:sz w:val="20"/>
          <w:szCs w:val="20"/>
        </w:rPr>
        <w:t xml:space="preserve"> </w:t>
      </w:r>
      <w:r w:rsidR="008038FD" w:rsidRPr="00F63F58">
        <w:rPr>
          <w:b w:val="0"/>
          <w:sz w:val="20"/>
          <w:szCs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F63F58">
        <w:rPr>
          <w:sz w:val="20"/>
          <w:szCs w:val="20"/>
        </w:rPr>
        <w:t xml:space="preserve"> </w:t>
      </w:r>
      <w:r w:rsidR="008038FD" w:rsidRPr="00F63F58">
        <w:rPr>
          <w:b w:val="0"/>
          <w:sz w:val="20"/>
          <w:szCs w:val="20"/>
          <w:lang w:val="it-IT"/>
        </w:rPr>
        <w:t>Il licenziatario dovrà eliminare tutte le Utilità installate sul computer di terzi (i) una volta completato il debug o la distribuzione dei programmi del licenziatario oppure entro (ii) trenta (30) giorni dall</w:t>
      </w:r>
      <w:r w:rsidR="00F63F58">
        <w:rPr>
          <w:b w:val="0"/>
          <w:sz w:val="20"/>
          <w:szCs w:val="20"/>
          <w:lang w:val="it-IT"/>
        </w:rPr>
        <w:t>’</w:t>
      </w:r>
      <w:r w:rsidR="008038FD" w:rsidRPr="00F63F58">
        <w:rPr>
          <w:b w:val="0"/>
          <w:sz w:val="20"/>
          <w:szCs w:val="20"/>
          <w:lang w:val="it-IT"/>
        </w:rPr>
        <w:t>installazione delle Utilità sul computer, in</w:t>
      </w:r>
      <w:r w:rsidR="00F63F58" w:rsidRPr="00F63F58">
        <w:rPr>
          <w:b w:val="0"/>
          <w:sz w:val="20"/>
          <w:szCs w:val="20"/>
          <w:lang w:val="it-IT"/>
        </w:rPr>
        <w:t> </w:t>
      </w:r>
      <w:r w:rsidR="008038FD" w:rsidRPr="00F63F58">
        <w:rPr>
          <w:b w:val="0"/>
          <w:sz w:val="20"/>
          <w:szCs w:val="20"/>
          <w:lang w:val="it-IT"/>
        </w:rPr>
        <w:t>base</w:t>
      </w:r>
      <w:r w:rsidR="00F63F58" w:rsidRPr="00F63F58">
        <w:rPr>
          <w:b w:val="0"/>
          <w:sz w:val="20"/>
          <w:szCs w:val="20"/>
          <w:lang w:val="it-IT"/>
        </w:rPr>
        <w:t> </w:t>
      </w:r>
      <w:r w:rsidR="008038FD" w:rsidRPr="00F63F58">
        <w:rPr>
          <w:b w:val="0"/>
          <w:sz w:val="20"/>
          <w:szCs w:val="20"/>
          <w:lang w:val="it-IT"/>
        </w:rPr>
        <w:t>a quale evento si verifichi per primo.</w:t>
      </w:r>
    </w:p>
    <w:p w:rsidR="00F02617" w:rsidRPr="00F63F58" w:rsidRDefault="008038FD" w:rsidP="00F63F58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Server di Generazione.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software contiene determinati componenti identificati nell</w:t>
      </w:r>
      <w:r w:rsidR="00F63F58"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Elenco dei</w:t>
      </w:r>
      <w:r w:rsidR="00F63F58" w:rsidRPr="00F63F58">
        <w:rPr>
          <w:b w:val="0"/>
          <w:sz w:val="20"/>
          <w:szCs w:val="20"/>
          <w:lang w:val="it-IT"/>
        </w:rPr>
        <w:t> </w:t>
      </w:r>
      <w:r w:rsidRPr="00F63F58">
        <w:rPr>
          <w:b w:val="0"/>
          <w:sz w:val="20"/>
          <w:szCs w:val="20"/>
          <w:lang w:val="it-IT"/>
        </w:rPr>
        <w:t>Server di Generazione alla pagina Web go.microsoft.com/fwlink/?LinkId=247624.</w:t>
      </w:r>
      <w:r w:rsidR="007A7746" w:rsidRPr="00F63F58">
        <w:rPr>
          <w:sz w:val="20"/>
          <w:szCs w:val="20"/>
        </w:rPr>
        <w:t xml:space="preserve"> </w:t>
      </w:r>
      <w:r w:rsidR="00AE59C9" w:rsidRPr="00F63F58">
        <w:rPr>
          <w:b w:val="0"/>
          <w:sz w:val="20"/>
          <w:szCs w:val="20"/>
          <w:lang w:val="it-IT"/>
        </w:rPr>
        <w:t>Il licenziatario potrà installare copie dei file in esso elencati sui propri computer di generazione, al</w:t>
      </w:r>
      <w:r w:rsidR="00F63F58" w:rsidRPr="00F63F58">
        <w:rPr>
          <w:b w:val="0"/>
          <w:sz w:val="20"/>
          <w:szCs w:val="20"/>
          <w:lang w:val="it-IT"/>
        </w:rPr>
        <w:t> </w:t>
      </w:r>
      <w:r w:rsidR="00AE59C9" w:rsidRPr="00F63F58">
        <w:rPr>
          <w:b w:val="0"/>
          <w:sz w:val="20"/>
          <w:szCs w:val="20"/>
          <w:lang w:val="it-IT"/>
        </w:rPr>
        <w:t>solo scopo di compilare, generare, verificare e archiviare i propri programmi</w:t>
      </w:r>
      <w:r w:rsidR="00AE59C9" w:rsidRPr="00F63F58">
        <w:rPr>
          <w:b w:val="0"/>
          <w:color w:val="000000"/>
          <w:sz w:val="20"/>
          <w:szCs w:val="20"/>
          <w:lang w:val="it-IT"/>
        </w:rPr>
        <w:t>.</w:t>
      </w:r>
      <w:r w:rsidR="007A7746" w:rsidRPr="00F63F58">
        <w:rPr>
          <w:sz w:val="20"/>
          <w:szCs w:val="20"/>
        </w:rPr>
        <w:t xml:space="preserve"> </w:t>
      </w:r>
    </w:p>
    <w:p w:rsidR="00431D2B" w:rsidRPr="00F63F58" w:rsidRDefault="007A7746" w:rsidP="001142D7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Componenti dei tipi di carattere.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Mentre il software è in esecuzione, il licenziatario potrà utilizzare i relativi tipi di carattere per visualizzare e stampare il contenuto.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licenziatario potrà</w:t>
      </w:r>
      <w:r w:rsidR="00F63F58" w:rsidRPr="00F63F58">
        <w:rPr>
          <w:b w:val="0"/>
          <w:sz w:val="20"/>
          <w:szCs w:val="20"/>
          <w:lang w:val="it-IT"/>
        </w:rPr>
        <w:t> </w:t>
      </w:r>
      <w:r w:rsidRPr="00F63F58">
        <w:rPr>
          <w:b w:val="0"/>
          <w:sz w:val="20"/>
          <w:szCs w:val="20"/>
          <w:lang w:val="it-IT"/>
        </w:rPr>
        <w:t>solo:</w:t>
      </w:r>
    </w:p>
    <w:p w:rsidR="00431D2B" w:rsidRPr="00F63F58" w:rsidRDefault="007A7746" w:rsidP="001142D7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sz w:val="20"/>
          <w:szCs w:val="20"/>
        </w:rPr>
      </w:pPr>
      <w:r w:rsidRPr="00F63F58">
        <w:rPr>
          <w:sz w:val="20"/>
          <w:szCs w:val="20"/>
          <w:lang w:val="it-IT"/>
        </w:rPr>
        <w:t>incorporare i tipi di carattere nel contenuto nella modalità consentita dalle restrizioni relative all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incorporamento dei tipi di carattere e</w:t>
      </w:r>
    </w:p>
    <w:p w:rsidR="00431D2B" w:rsidRPr="00F63F58" w:rsidRDefault="007A7746" w:rsidP="001142D7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sz w:val="20"/>
          <w:szCs w:val="20"/>
        </w:rPr>
      </w:pPr>
      <w:r w:rsidRPr="00F63F58">
        <w:rPr>
          <w:sz w:val="20"/>
          <w:szCs w:val="20"/>
          <w:lang w:val="it-IT"/>
        </w:rPr>
        <w:t>scaricarli temporaneamente in una stampante o altro dispositivo di output per consentire la stampa del contenuto.</w:t>
      </w:r>
    </w:p>
    <w:p w:rsidR="005D4E66" w:rsidRPr="00F63F58" w:rsidRDefault="008038FD" w:rsidP="008038FD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Bing Maps.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software potrà includere funzionalità in grado di recuperare contenuti, quali mappe, immagini e altri dati attraverso l</w:t>
      </w:r>
      <w:r w:rsidR="00F63F58">
        <w:rPr>
          <w:b w:val="0"/>
          <w:sz w:val="20"/>
          <w:szCs w:val="20"/>
          <w:lang w:val="it-IT"/>
        </w:rPr>
        <w:t>’</w:t>
      </w:r>
      <w:r w:rsidR="007A7746" w:rsidRPr="00F63F58">
        <w:rPr>
          <w:b w:val="0"/>
          <w:sz w:val="20"/>
          <w:szCs w:val="20"/>
          <w:lang w:val="it-IT"/>
        </w:rPr>
        <w:t>Application Programming Interface di Bing Maps (o</w:t>
      </w:r>
      <w:r w:rsidR="00F63F58" w:rsidRPr="00F63F58">
        <w:rPr>
          <w:b w:val="0"/>
          <w:sz w:val="20"/>
          <w:szCs w:val="20"/>
          <w:lang w:val="it-IT"/>
        </w:rPr>
        <w:t> </w:t>
      </w:r>
      <w:r w:rsidR="007A7746" w:rsidRPr="00F63F58">
        <w:rPr>
          <w:b w:val="0"/>
          <w:sz w:val="20"/>
          <w:szCs w:val="20"/>
          <w:lang w:val="it-IT"/>
        </w:rPr>
        <w:t>marchi successivi) (</w:t>
      </w:r>
      <w:r w:rsidR="00F63F58">
        <w:rPr>
          <w:b w:val="0"/>
          <w:sz w:val="20"/>
          <w:szCs w:val="20"/>
          <w:lang w:val="it-IT"/>
        </w:rPr>
        <w:t>“</w:t>
      </w:r>
      <w:r w:rsidR="007A7746" w:rsidRPr="00F63F58">
        <w:rPr>
          <w:b w:val="0"/>
          <w:sz w:val="20"/>
          <w:szCs w:val="20"/>
          <w:lang w:val="it-IT"/>
        </w:rPr>
        <w:t>API di Bing Maps</w:t>
      </w:r>
      <w:r w:rsidR="00F63F58">
        <w:rPr>
          <w:b w:val="0"/>
          <w:sz w:val="20"/>
          <w:szCs w:val="20"/>
          <w:lang w:val="it-IT"/>
        </w:rPr>
        <w:t>”</w:t>
      </w:r>
      <w:r w:rsidR="007A7746" w:rsidRPr="00F63F58">
        <w:rPr>
          <w:b w:val="0"/>
          <w:sz w:val="20"/>
          <w:szCs w:val="20"/>
          <w:lang w:val="it-IT"/>
        </w:rPr>
        <w:t>) per creare report contenenti dati, oltre a mappe e immagini aeree e ibride.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Qualora tali funzionalità siano incluse, il licenziatario potrà utilizzarle per</w:t>
      </w:r>
      <w:r w:rsidR="00F63F58" w:rsidRPr="00F63F58">
        <w:rPr>
          <w:b w:val="0"/>
          <w:sz w:val="20"/>
          <w:szCs w:val="20"/>
          <w:lang w:val="it-IT"/>
        </w:rPr>
        <w:t> </w:t>
      </w:r>
      <w:r w:rsidR="007A7746" w:rsidRPr="00F63F58">
        <w:rPr>
          <w:b w:val="0"/>
          <w:sz w:val="20"/>
          <w:szCs w:val="20"/>
          <w:lang w:val="it-IT"/>
        </w:rPr>
        <w:t>creare e visualizzare documenti dinamici o statici solo in combinazione con e attraverso metodi e modalità di accesso integrati nel software.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licenziatario non potrà in altro modo duplicare, memorizzare, archiviare o creare un database del contenuto disponibile attraverso l</w:t>
      </w:r>
      <w:r w:rsidR="00F63F58">
        <w:rPr>
          <w:b w:val="0"/>
          <w:sz w:val="20"/>
          <w:szCs w:val="20"/>
          <w:lang w:val="it-IT"/>
        </w:rPr>
        <w:t>’</w:t>
      </w:r>
      <w:r w:rsidR="007A7746" w:rsidRPr="00F63F58">
        <w:rPr>
          <w:b w:val="0"/>
          <w:sz w:val="20"/>
          <w:szCs w:val="20"/>
          <w:lang w:val="it-IT"/>
        </w:rPr>
        <w:t>API di Bing Maps.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licenziatario non potrà utilizzare l</w:t>
      </w:r>
      <w:r w:rsidR="00F63F58">
        <w:rPr>
          <w:b w:val="0"/>
          <w:sz w:val="20"/>
          <w:szCs w:val="20"/>
          <w:lang w:val="it-IT"/>
        </w:rPr>
        <w:t>’</w:t>
      </w:r>
      <w:r w:rsidR="007A7746" w:rsidRPr="00F63F58">
        <w:rPr>
          <w:b w:val="0"/>
          <w:sz w:val="20"/>
          <w:szCs w:val="20"/>
          <w:lang w:val="it-IT"/>
        </w:rPr>
        <w:t>API di Bing Maps per fornire indicazioni stradali o itinerari basati su sensori, né utilizzare per alcuno scopo dati sul traffico stradale o immagini panoramiche (o i metadati associati), anche se disponibili attraverso l</w:t>
      </w:r>
      <w:r w:rsidR="00F63F58">
        <w:rPr>
          <w:b w:val="0"/>
          <w:sz w:val="20"/>
          <w:szCs w:val="20"/>
          <w:lang w:val="it-IT"/>
        </w:rPr>
        <w:t>’</w:t>
      </w:r>
      <w:r w:rsidR="007A7746" w:rsidRPr="00F63F58">
        <w:rPr>
          <w:b w:val="0"/>
          <w:sz w:val="20"/>
          <w:szCs w:val="20"/>
          <w:lang w:val="it-IT"/>
        </w:rPr>
        <w:t>API di Bing Maps.</w:t>
      </w:r>
      <w:r w:rsidR="007A7746" w:rsidRPr="00F63F58">
        <w:rPr>
          <w:sz w:val="20"/>
          <w:szCs w:val="20"/>
        </w:rPr>
        <w:t xml:space="preserve"> </w:t>
      </w:r>
      <w:r w:rsidR="00054600" w:rsidRPr="00F63F58">
        <w:rPr>
          <w:b w:val="0"/>
          <w:sz w:val="20"/>
          <w:szCs w:val="20"/>
          <w:lang w:val="it-IT"/>
        </w:rPr>
        <w:t>L</w:t>
      </w:r>
      <w:r w:rsidR="00F63F58">
        <w:rPr>
          <w:b w:val="0"/>
          <w:sz w:val="20"/>
          <w:szCs w:val="20"/>
          <w:lang w:val="it-IT"/>
        </w:rPr>
        <w:t>’</w:t>
      </w:r>
      <w:r w:rsidR="00054600" w:rsidRPr="00F63F58">
        <w:rPr>
          <w:b w:val="0"/>
          <w:sz w:val="20"/>
          <w:szCs w:val="20"/>
          <w:lang w:val="it-IT"/>
        </w:rPr>
        <w:t>utilizzo da parte del licenziatario dell</w:t>
      </w:r>
      <w:r w:rsidR="00F63F58">
        <w:rPr>
          <w:b w:val="0"/>
          <w:sz w:val="20"/>
          <w:szCs w:val="20"/>
          <w:lang w:val="it-IT"/>
        </w:rPr>
        <w:t>’</w:t>
      </w:r>
      <w:r w:rsidR="00054600" w:rsidRPr="00F63F58">
        <w:rPr>
          <w:b w:val="0"/>
          <w:sz w:val="20"/>
          <w:szCs w:val="20"/>
          <w:lang w:val="it-IT"/>
        </w:rPr>
        <w:t>API di Bing Maps e del contenuto associato è soggetto anche alle condizioni aggiuntive disponibili all</w:t>
      </w:r>
      <w:r w:rsidR="00F63F58">
        <w:rPr>
          <w:b w:val="0"/>
          <w:sz w:val="20"/>
          <w:szCs w:val="20"/>
          <w:lang w:val="it-IT"/>
        </w:rPr>
        <w:t>’</w:t>
      </w:r>
      <w:r w:rsidR="00054600" w:rsidRPr="00F63F58">
        <w:rPr>
          <w:b w:val="0"/>
          <w:sz w:val="20"/>
          <w:szCs w:val="20"/>
          <w:lang w:val="it-IT"/>
        </w:rPr>
        <w:t>indirizzo go.microsoft.com/fwlink/?LinkId=21969.</w:t>
      </w:r>
    </w:p>
    <w:p w:rsidR="005D4E66" w:rsidRPr="00F63F58" w:rsidRDefault="007A7746" w:rsidP="00054600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Programmi Software Microsoft Inclusi.</w:t>
      </w:r>
      <w:r w:rsidRPr="00F63F58">
        <w:rPr>
          <w:sz w:val="20"/>
          <w:szCs w:val="20"/>
        </w:rPr>
        <w:t xml:space="preserve"> </w:t>
      </w:r>
      <w:r w:rsidR="00054600" w:rsidRPr="00F63F58">
        <w:rPr>
          <w:b w:val="0"/>
          <w:sz w:val="20"/>
          <w:szCs w:val="20"/>
          <w:lang w:val="it-IT"/>
        </w:rPr>
        <w:t>Le presenti condizioni di licenza si applicano a tutti i programmi Microsoft inclusi nel software, fatto salvo quanto diversamente indicato nel presente contratto.</w:t>
      </w:r>
      <w:r w:rsidRPr="00F63F58">
        <w:rPr>
          <w:sz w:val="20"/>
          <w:szCs w:val="20"/>
        </w:rPr>
        <w:t xml:space="preserve"> </w:t>
      </w:r>
    </w:p>
    <w:p w:rsidR="000D704B" w:rsidRPr="00F63F58" w:rsidRDefault="00054600" w:rsidP="00E022FB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Programmi e Comunicazioni di Terzi.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software include codice di terzi.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 prodotti PreEmptive Solutions, LLC., Dotfuscator e Analytics sono concessi in licenza al licenziatario conformemente alle relative condizioni e non da Microsoft.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L</w:t>
      </w:r>
      <w:r w:rsidR="00F63F58"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altro codice di terzi incluso nel software è concesso in licenza al licenziatario da Microsoft conformemente al presente contratto di licenza e non da terzi ai sensi di altre condizioni di licenza.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Le eventuali comunicazioni relative a tale codice di terzi sono incluse nel software e sono inoltre consultabili</w:t>
      </w:r>
      <w:r w:rsidR="00F63F58">
        <w:rPr>
          <w:b w:val="0"/>
          <w:sz w:val="20"/>
          <w:szCs w:val="20"/>
          <w:lang w:val="it-IT"/>
        </w:rPr>
        <w:t xml:space="preserve"> </w:t>
      </w:r>
      <w:r w:rsidRPr="00F63F58">
        <w:rPr>
          <w:b w:val="0"/>
          <w:sz w:val="20"/>
          <w:szCs w:val="20"/>
          <w:lang w:val="it-IT"/>
        </w:rPr>
        <w:t>nel file ThirdPartyNotices.txt.</w:t>
      </w:r>
    </w:p>
    <w:p w:rsidR="00431D2B" w:rsidRPr="00F63F58" w:rsidRDefault="00054600" w:rsidP="00054600">
      <w:pPr>
        <w:pStyle w:val="Heading1"/>
        <w:widowControl w:val="0"/>
        <w:ind w:left="36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CODICE DISTRIBUIBILE.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 xml:space="preserve">Il software contiene codice che il licenziatario potrà distribuire nei </w:t>
      </w:r>
      <w:r w:rsidR="007A7746" w:rsidRPr="00F63F58">
        <w:rPr>
          <w:b w:val="0"/>
          <w:sz w:val="20"/>
          <w:szCs w:val="20"/>
          <w:lang w:val="it-IT"/>
        </w:rPr>
        <w:lastRenderedPageBreak/>
        <w:t>programmi che svilupperà, a condizione che si attenga alle condizioni di seguito riportate.</w:t>
      </w:r>
    </w:p>
    <w:p w:rsidR="00431D2B" w:rsidRPr="00F63F58" w:rsidRDefault="00431D2B" w:rsidP="00FA1FE7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Diritto di utilizzare e distribuire.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 xml:space="preserve">Il codice e i file di testo elencati di seguito costituiscono il </w:t>
      </w:r>
      <w:r w:rsidR="00F63F58">
        <w:rPr>
          <w:b w:val="0"/>
          <w:sz w:val="20"/>
          <w:szCs w:val="20"/>
          <w:lang w:val="it-IT"/>
        </w:rPr>
        <w:t>“</w:t>
      </w:r>
      <w:r w:rsidR="007A7746" w:rsidRPr="00F63F58">
        <w:rPr>
          <w:b w:val="0"/>
          <w:sz w:val="20"/>
          <w:szCs w:val="20"/>
          <w:lang w:val="it-IT"/>
        </w:rPr>
        <w:t>Codice Distribuibile</w:t>
      </w:r>
      <w:r w:rsidR="00F63F58">
        <w:rPr>
          <w:b w:val="0"/>
          <w:sz w:val="20"/>
          <w:szCs w:val="20"/>
          <w:lang w:val="it-IT"/>
        </w:rPr>
        <w:t>”</w:t>
      </w:r>
      <w:r w:rsidR="007A7746" w:rsidRPr="00F63F58">
        <w:rPr>
          <w:b w:val="0"/>
          <w:sz w:val="20"/>
          <w:szCs w:val="20"/>
          <w:lang w:val="it-IT"/>
        </w:rPr>
        <w:t>.</w:t>
      </w:r>
      <w:r w:rsidR="007A7746" w:rsidRPr="00F63F58">
        <w:rPr>
          <w:sz w:val="20"/>
          <w:szCs w:val="20"/>
        </w:rPr>
        <w:t xml:space="preserve"> </w:t>
      </w:r>
    </w:p>
    <w:p w:rsidR="00431D2B" w:rsidRPr="00F63F58" w:rsidRDefault="007A7746" w:rsidP="00054600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File REDIST.TXT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="00054600" w:rsidRPr="00F63F58">
        <w:rPr>
          <w:sz w:val="20"/>
          <w:szCs w:val="20"/>
          <w:u w:val="none"/>
          <w:lang w:val="it-IT"/>
        </w:rPr>
        <w:t>Il licenziatario potrà duplicare e distribuire il formato in codice oggetto del codice indicato nell</w:t>
      </w:r>
      <w:r w:rsidR="00F63F58">
        <w:rPr>
          <w:sz w:val="20"/>
          <w:szCs w:val="20"/>
          <w:u w:val="none"/>
          <w:lang w:val="it-IT"/>
        </w:rPr>
        <w:t>’</w:t>
      </w:r>
      <w:r w:rsidR="00054600" w:rsidRPr="00F63F58">
        <w:rPr>
          <w:sz w:val="20"/>
          <w:szCs w:val="20"/>
          <w:u w:val="none"/>
          <w:lang w:val="it-IT"/>
        </w:rPr>
        <w:t>elenco REDIST, disponibile all</w:t>
      </w:r>
      <w:r w:rsidR="00F63F58">
        <w:rPr>
          <w:sz w:val="20"/>
          <w:szCs w:val="20"/>
          <w:u w:val="none"/>
          <w:lang w:val="it-IT"/>
        </w:rPr>
        <w:t>’</w:t>
      </w:r>
      <w:r w:rsidR="00054600" w:rsidRPr="00F63F58">
        <w:rPr>
          <w:sz w:val="20"/>
          <w:szCs w:val="20"/>
          <w:u w:val="none"/>
          <w:lang w:val="it-IT"/>
        </w:rPr>
        <w:t>indirizzo go.microsoft.com/fwlink/?LinkId=247624.</w:t>
      </w:r>
    </w:p>
    <w:p w:rsidR="00431D2B" w:rsidRPr="00F63F58" w:rsidRDefault="007A7746" w:rsidP="001142D7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Codice Campione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 xml:space="preserve">Il licenziatario potrà modificare, duplicare e distribuire il formato in codice sorgente e in codice oggetto del codice identificato come </w:t>
      </w:r>
      <w:r w:rsidR="00F63F58">
        <w:rPr>
          <w:sz w:val="20"/>
          <w:szCs w:val="20"/>
          <w:u w:val="none"/>
          <w:lang w:val="it-IT"/>
        </w:rPr>
        <w:t>“</w:t>
      </w:r>
      <w:r w:rsidRPr="00F63F58">
        <w:rPr>
          <w:sz w:val="20"/>
          <w:szCs w:val="20"/>
          <w:u w:val="none"/>
          <w:lang w:val="it-IT"/>
        </w:rPr>
        <w:t>campione</w:t>
      </w:r>
      <w:r w:rsidR="00F63F58">
        <w:rPr>
          <w:sz w:val="20"/>
          <w:szCs w:val="20"/>
          <w:u w:val="none"/>
          <w:lang w:val="it-IT"/>
        </w:rPr>
        <w:t>”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</w:rPr>
        <w:t xml:space="preserve"> </w:t>
      </w:r>
    </w:p>
    <w:p w:rsidR="00431D2B" w:rsidRPr="00F63F58" w:rsidRDefault="00054600" w:rsidP="00054600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Icone</w:t>
      </w:r>
      <w:r w:rsidRPr="00F63F58">
        <w:rPr>
          <w:sz w:val="20"/>
          <w:szCs w:val="20"/>
          <w:u w:val="none"/>
          <w:lang w:val="it-IT"/>
        </w:rPr>
        <w:t>.</w:t>
      </w:r>
      <w:r w:rsidR="007A7746"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Il licenziatario potrà copiare e distribuire le icone presenti in Image Library come descritto nella documentazione del software.</w:t>
      </w:r>
    </w:p>
    <w:p w:rsidR="00431D2B" w:rsidRPr="00F63F58" w:rsidRDefault="00054600" w:rsidP="00054600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Image Library</w:t>
      </w:r>
      <w:r w:rsidRPr="00F63F58">
        <w:rPr>
          <w:sz w:val="20"/>
          <w:szCs w:val="20"/>
          <w:u w:val="none"/>
          <w:lang w:val="it-IT"/>
        </w:rPr>
        <w:t>.</w:t>
      </w:r>
      <w:r w:rsidR="007A7746" w:rsidRPr="00F63F58">
        <w:rPr>
          <w:sz w:val="20"/>
          <w:szCs w:val="20"/>
          <w:u w:val="none"/>
        </w:rPr>
        <w:t xml:space="preserve"> </w:t>
      </w:r>
      <w:r w:rsidR="007A7746" w:rsidRPr="00F63F58">
        <w:rPr>
          <w:sz w:val="20"/>
          <w:szCs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="00F63F58" w:rsidRPr="00F63F58">
        <w:rPr>
          <w:sz w:val="20"/>
          <w:szCs w:val="20"/>
          <w:u w:val="none"/>
        </w:rPr>
        <w:t xml:space="preserve"> </w:t>
      </w:r>
      <w:r w:rsidR="007A7746" w:rsidRPr="00F63F58">
        <w:rPr>
          <w:sz w:val="20"/>
          <w:szCs w:val="20"/>
          <w:u w:val="none"/>
          <w:lang w:val="it-IT"/>
        </w:rPr>
        <w:t>modificandone eventualmente il contenuto.</w:t>
      </w:r>
      <w:r w:rsidR="00F63F58" w:rsidRPr="00F63F58">
        <w:rPr>
          <w:sz w:val="20"/>
          <w:szCs w:val="20"/>
          <w:u w:val="none"/>
        </w:rPr>
        <w:t xml:space="preserve"> </w:t>
      </w:r>
      <w:r w:rsidR="007A7746" w:rsidRPr="00F63F58">
        <w:rPr>
          <w:sz w:val="20"/>
          <w:szCs w:val="20"/>
          <w:u w:val="none"/>
          <w:lang w:val="it-IT"/>
        </w:rPr>
        <w:t>Qualora il licenziatario modifichi il contenuto, quest</w:t>
      </w:r>
      <w:r w:rsidR="00F63F58">
        <w:rPr>
          <w:sz w:val="20"/>
          <w:szCs w:val="20"/>
          <w:u w:val="none"/>
          <w:lang w:val="it-IT"/>
        </w:rPr>
        <w:t>’</w:t>
      </w:r>
      <w:r w:rsidR="007A7746" w:rsidRPr="00F63F58">
        <w:rPr>
          <w:sz w:val="20"/>
          <w:szCs w:val="20"/>
          <w:u w:val="none"/>
          <w:lang w:val="it-IT"/>
        </w:rPr>
        <w:t>ultimo dovrà essere utilizzato in modo coerente con l</w:t>
      </w:r>
      <w:r w:rsidR="00F63F58">
        <w:rPr>
          <w:sz w:val="20"/>
          <w:szCs w:val="20"/>
          <w:u w:val="none"/>
          <w:lang w:val="it-IT"/>
        </w:rPr>
        <w:t>’</w:t>
      </w:r>
      <w:r w:rsidR="007A7746" w:rsidRPr="00F63F58">
        <w:rPr>
          <w:sz w:val="20"/>
          <w:szCs w:val="20"/>
          <w:u w:val="none"/>
          <w:lang w:val="it-IT"/>
        </w:rPr>
        <w:t>utilizzo consentito per il contenuto non modificato.</w:t>
      </w:r>
    </w:p>
    <w:p w:rsidR="00D96E58" w:rsidRPr="00F63F58" w:rsidRDefault="00230F05" w:rsidP="00230F05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u w:val="single"/>
          <w:lang w:val="it-IT"/>
        </w:rPr>
        <w:t>Selezione di Modelli di Siti per Visual Studio 2012</w:t>
      </w:r>
      <w:r w:rsidRPr="00F63F58">
        <w:rPr>
          <w:sz w:val="20"/>
          <w:szCs w:val="20"/>
          <w:lang w:val="it-IT"/>
        </w:rPr>
        <w:t>.</w:t>
      </w:r>
      <w:r w:rsidR="007A7746" w:rsidRPr="00F63F58">
        <w:rPr>
          <w:sz w:val="20"/>
          <w:szCs w:val="20"/>
        </w:rPr>
        <w:t xml:space="preserve"> </w:t>
      </w:r>
      <w:r w:rsidR="00054600" w:rsidRPr="00F63F58">
        <w:rPr>
          <w:sz w:val="20"/>
          <w:szCs w:val="20"/>
          <w:lang w:val="it-IT"/>
        </w:rPr>
        <w:t xml:space="preserve">Il software contiene codice contrassegnato come </w:t>
      </w:r>
      <w:r w:rsidR="00F63F58">
        <w:rPr>
          <w:sz w:val="20"/>
          <w:szCs w:val="20"/>
          <w:lang w:val="it-IT"/>
        </w:rPr>
        <w:t>“</w:t>
      </w:r>
      <w:r w:rsidR="00054600" w:rsidRPr="00F63F58">
        <w:rPr>
          <w:sz w:val="20"/>
          <w:szCs w:val="20"/>
          <w:lang w:val="it-IT"/>
        </w:rPr>
        <w:t>modelli di siti</w:t>
      </w:r>
      <w:r w:rsidR="00F63F58">
        <w:rPr>
          <w:sz w:val="20"/>
          <w:szCs w:val="20"/>
          <w:lang w:val="it-IT"/>
        </w:rPr>
        <w:t>”</w:t>
      </w:r>
      <w:r w:rsidR="00054600" w:rsidRPr="00F63F58">
        <w:rPr>
          <w:sz w:val="20"/>
          <w:szCs w:val="20"/>
          <w:lang w:val="it-IT"/>
        </w:rPr>
        <w:t xml:space="preserve"> che il licenziatario è autorizzato a utilizzare insieme al contenuto.</w:t>
      </w:r>
      <w:r w:rsidR="007A7746" w:rsidRPr="00F63F58">
        <w:rPr>
          <w:sz w:val="20"/>
          <w:szCs w:val="20"/>
        </w:rPr>
        <w:t xml:space="preserve"> </w:t>
      </w:r>
      <w:r w:rsidR="00054600" w:rsidRPr="00F63F58">
        <w:rPr>
          <w:sz w:val="20"/>
          <w:szCs w:val="20"/>
          <w:lang w:val="it-IT"/>
        </w:rPr>
        <w:t>Il licenziatario potrà duplicare, modificare e distribuire il formato in codice sorgente e in codice oggetto di tali modelli di siti.</w:t>
      </w:r>
    </w:p>
    <w:p w:rsidR="00D96E58" w:rsidRPr="00F63F58" w:rsidRDefault="00230F05" w:rsidP="00E14339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u w:val="single"/>
          <w:lang w:val="it-IT"/>
        </w:rPr>
        <w:t>Selezione di Tipi di Carattere per Visual Studio 2012</w:t>
      </w:r>
      <w:r w:rsidRPr="00F63F58">
        <w:rPr>
          <w:sz w:val="20"/>
          <w:szCs w:val="20"/>
          <w:lang w:val="it-IT"/>
        </w:rPr>
        <w:t>.</w:t>
      </w:r>
      <w:r w:rsidR="007A7746" w:rsidRPr="00F63F58">
        <w:rPr>
          <w:sz w:val="20"/>
          <w:szCs w:val="20"/>
        </w:rPr>
        <w:t xml:space="preserve"> </w:t>
      </w:r>
      <w:r w:rsidR="00054600" w:rsidRPr="00F63F58">
        <w:rPr>
          <w:sz w:val="20"/>
          <w:szCs w:val="20"/>
          <w:lang w:val="it-IT"/>
        </w:rPr>
        <w:t>Il licenziatario potrà distribuire copie non modificate dei tipi di carattere Buxton Sketch, SketchFlow Print e SegoeMarker.</w:t>
      </w:r>
    </w:p>
    <w:p w:rsidR="00D96E58" w:rsidRPr="00F63F58" w:rsidRDefault="00230F05" w:rsidP="00230F05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u w:val="single"/>
          <w:lang w:val="it-IT"/>
        </w:rPr>
        <w:t>Selezione di Stili per Visual Studio 2012</w:t>
      </w:r>
      <w:r w:rsidRPr="00F63F58">
        <w:rPr>
          <w:sz w:val="20"/>
          <w:szCs w:val="20"/>
          <w:lang w:val="it-IT"/>
        </w:rPr>
        <w:t>.</w:t>
      </w:r>
      <w:r w:rsidR="007A7746" w:rsidRPr="00F63F58">
        <w:rPr>
          <w:sz w:val="20"/>
          <w:szCs w:val="20"/>
        </w:rPr>
        <w:t xml:space="preserve"> </w:t>
      </w:r>
      <w:r w:rsidR="00054600" w:rsidRPr="00F63F58">
        <w:rPr>
          <w:sz w:val="20"/>
          <w:szCs w:val="20"/>
          <w:lang w:val="it-IT"/>
        </w:rPr>
        <w:t xml:space="preserve">Il licenziatario potrà duplicare, modificare e distribuire il formato in codice oggetto del codice identificato come </w:t>
      </w:r>
      <w:r w:rsidR="00F63F58">
        <w:rPr>
          <w:sz w:val="20"/>
          <w:szCs w:val="20"/>
          <w:lang w:val="it-IT"/>
        </w:rPr>
        <w:t>“</w:t>
      </w:r>
      <w:r w:rsidR="00054600" w:rsidRPr="00F63F58">
        <w:rPr>
          <w:sz w:val="20"/>
          <w:szCs w:val="20"/>
          <w:lang w:val="it-IT"/>
        </w:rPr>
        <w:t>Schizzo</w:t>
      </w:r>
      <w:r w:rsidR="00F63F58">
        <w:rPr>
          <w:sz w:val="20"/>
          <w:szCs w:val="20"/>
          <w:lang w:val="it-IT"/>
        </w:rPr>
        <w:t>”</w:t>
      </w:r>
      <w:r w:rsidR="00054600" w:rsidRPr="00F63F58">
        <w:rPr>
          <w:sz w:val="20"/>
          <w:szCs w:val="20"/>
          <w:lang w:val="it-IT"/>
        </w:rPr>
        <w:t xml:space="preserve"> o Stili </w:t>
      </w:r>
      <w:r w:rsidR="00F63F58">
        <w:rPr>
          <w:sz w:val="20"/>
          <w:szCs w:val="20"/>
          <w:lang w:val="it-IT"/>
        </w:rPr>
        <w:t>“</w:t>
      </w:r>
      <w:r w:rsidR="00054600" w:rsidRPr="00F63F58">
        <w:rPr>
          <w:sz w:val="20"/>
          <w:szCs w:val="20"/>
          <w:lang w:val="it-IT"/>
        </w:rPr>
        <w:t>Semplici</w:t>
      </w:r>
      <w:r w:rsidR="00F63F58">
        <w:rPr>
          <w:sz w:val="20"/>
          <w:szCs w:val="20"/>
          <w:lang w:val="it-IT"/>
        </w:rPr>
        <w:t>”</w:t>
      </w:r>
      <w:r w:rsidR="00054600" w:rsidRPr="00F63F58">
        <w:rPr>
          <w:sz w:val="20"/>
          <w:szCs w:val="20"/>
          <w:lang w:val="it-IT"/>
        </w:rPr>
        <w:t>.</w:t>
      </w:r>
    </w:p>
    <w:p w:rsidR="00D96E58" w:rsidRPr="00F63F58" w:rsidRDefault="00054600" w:rsidP="00054600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u w:val="single"/>
          <w:lang w:val="it-IT"/>
        </w:rPr>
        <w:t>Librerie Silverlight 5 SDK</w:t>
      </w:r>
      <w:r w:rsidRPr="00F63F58">
        <w:rPr>
          <w:sz w:val="20"/>
          <w:szCs w:val="20"/>
          <w:lang w:val="it-IT"/>
        </w:rPr>
        <w:t>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 xml:space="preserve">Il licenziatario potrà duplicare e distribuire il formato in codice oggetto del codice identificato come </w:t>
      </w:r>
      <w:r w:rsidR="00F63F58">
        <w:rPr>
          <w:sz w:val="20"/>
          <w:szCs w:val="20"/>
          <w:lang w:val="it-IT"/>
        </w:rPr>
        <w:t>“</w:t>
      </w:r>
      <w:r w:rsidRPr="00F63F58">
        <w:rPr>
          <w:sz w:val="20"/>
          <w:szCs w:val="20"/>
          <w:lang w:val="it-IT"/>
        </w:rPr>
        <w:t>Librerie Silverlight</w:t>
      </w:r>
      <w:r w:rsidR="00F63F58">
        <w:rPr>
          <w:sz w:val="20"/>
          <w:szCs w:val="20"/>
          <w:lang w:val="it-IT"/>
        </w:rPr>
        <w:t>”</w:t>
      </w:r>
      <w:r w:rsidRPr="00F63F58">
        <w:rPr>
          <w:sz w:val="20"/>
          <w:szCs w:val="20"/>
          <w:lang w:val="it-IT"/>
        </w:rPr>
        <w:t xml:space="preserve">, </w:t>
      </w:r>
      <w:r w:rsidR="00F63F58">
        <w:rPr>
          <w:sz w:val="20"/>
          <w:szCs w:val="20"/>
          <w:lang w:val="it-IT"/>
        </w:rPr>
        <w:t>“</w:t>
      </w:r>
      <w:r w:rsidRPr="00F63F58">
        <w:rPr>
          <w:sz w:val="20"/>
          <w:szCs w:val="20"/>
          <w:lang w:val="it-IT"/>
        </w:rPr>
        <w:t>Librerie Client</w:t>
      </w:r>
      <w:r w:rsidR="00F63F58">
        <w:rPr>
          <w:sz w:val="20"/>
          <w:szCs w:val="20"/>
          <w:lang w:val="it-IT"/>
        </w:rPr>
        <w:t>”</w:t>
      </w:r>
      <w:r w:rsidRPr="00F63F58">
        <w:rPr>
          <w:sz w:val="20"/>
          <w:szCs w:val="20"/>
          <w:lang w:val="it-IT"/>
        </w:rPr>
        <w:t xml:space="preserve"> e </w:t>
      </w:r>
      <w:r w:rsidR="00F63F58">
        <w:rPr>
          <w:sz w:val="20"/>
          <w:szCs w:val="20"/>
          <w:lang w:val="it-IT"/>
        </w:rPr>
        <w:t>“</w:t>
      </w:r>
      <w:r w:rsidRPr="00F63F58">
        <w:rPr>
          <w:sz w:val="20"/>
          <w:szCs w:val="20"/>
          <w:lang w:val="it-IT"/>
        </w:rPr>
        <w:t>Librerie Server</w:t>
      </w:r>
      <w:r w:rsidR="00F63F58">
        <w:rPr>
          <w:sz w:val="20"/>
          <w:szCs w:val="20"/>
          <w:lang w:val="it-IT"/>
        </w:rPr>
        <w:t>”</w:t>
      </w:r>
      <w:r w:rsidRPr="00F63F58">
        <w:rPr>
          <w:sz w:val="20"/>
          <w:szCs w:val="20"/>
          <w:lang w:val="it-IT"/>
        </w:rPr>
        <w:t>.</w:t>
      </w:r>
      <w:r w:rsidR="007A7746" w:rsidRPr="00F63F58">
        <w:rPr>
          <w:sz w:val="20"/>
          <w:szCs w:val="20"/>
        </w:rPr>
        <w:t xml:space="preserve"> </w:t>
      </w:r>
    </w:p>
    <w:p w:rsidR="00D96E58" w:rsidRPr="00F63F58" w:rsidRDefault="00054600" w:rsidP="001827E4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u w:val="single"/>
          <w:lang w:val="it-IT"/>
        </w:rPr>
        <w:t>File .js di ASP.NET MVC e Web Tooling Extensions</w:t>
      </w:r>
      <w:r w:rsidRPr="00F63F58">
        <w:rPr>
          <w:sz w:val="20"/>
          <w:szCs w:val="20"/>
          <w:lang w:val="it-IT"/>
        </w:rPr>
        <w:t>.</w:t>
      </w:r>
      <w:r w:rsidR="007A7746" w:rsidRPr="00F63F58">
        <w:rPr>
          <w:sz w:val="20"/>
          <w:szCs w:val="20"/>
        </w:rPr>
        <w:t xml:space="preserve"> </w:t>
      </w:r>
      <w:r w:rsidR="001827E4" w:rsidRPr="00F63F58">
        <w:rPr>
          <w:sz w:val="20"/>
          <w:szCs w:val="20"/>
          <w:lang w:val="it-IT"/>
        </w:rPr>
        <w:t>Il licenziatario potrà modificare, duplicare e distribuire i file .js contenuti in ASP.NET Model View Controller o in Web Tooling Extensions nell</w:t>
      </w:r>
      <w:r w:rsidR="00F63F58">
        <w:rPr>
          <w:sz w:val="20"/>
          <w:szCs w:val="20"/>
          <w:lang w:val="it-IT"/>
        </w:rPr>
        <w:t>’</w:t>
      </w:r>
      <w:r w:rsidR="001827E4" w:rsidRPr="00F63F58">
        <w:rPr>
          <w:sz w:val="20"/>
          <w:szCs w:val="20"/>
          <w:lang w:val="it-IT"/>
        </w:rPr>
        <w:t>ambito dei programmi ASP.NET.</w:t>
      </w:r>
    </w:p>
    <w:p w:rsidR="00431D2B" w:rsidRPr="00F63F58" w:rsidRDefault="007A7746" w:rsidP="001142D7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Distribuzione da parte di terzi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431D2B" w:rsidRPr="00F63F58" w:rsidRDefault="00431D2B" w:rsidP="00FA1FE7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Requisiti per la distribuzione.</w:t>
      </w:r>
      <w:r w:rsidR="007A7746" w:rsidRPr="00F63F58">
        <w:rPr>
          <w:sz w:val="20"/>
          <w:szCs w:val="20"/>
        </w:rPr>
        <w:t xml:space="preserve"> </w:t>
      </w:r>
      <w:r w:rsidR="00054600" w:rsidRPr="00F63F58">
        <w:rPr>
          <w:b w:val="0"/>
          <w:sz w:val="20"/>
          <w:szCs w:val="20"/>
          <w:lang w:val="it-IT"/>
        </w:rPr>
        <w:t>Per distribuire il Codice Distribuibile, il licenziatario dovrà:</w:t>
      </w:r>
    </w:p>
    <w:p w:rsidR="00431D2B" w:rsidRPr="00F63F58" w:rsidRDefault="007A7746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aggiungere rilevanti e significative funzionalità ai programmi;</w:t>
      </w:r>
    </w:p>
    <w:p w:rsidR="00431D2B" w:rsidRPr="00F63F58" w:rsidRDefault="007A7746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distribuire, per ogni file del Codice distribuibile con estensione .lib, solo i risultati dell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esecuzione di tale Codice distribuibile attraverso un linker al programma del licenziatario;</w:t>
      </w:r>
    </w:p>
    <w:p w:rsidR="00431D2B" w:rsidRPr="00F63F58" w:rsidRDefault="007A7746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distribuire il Codice distribuibile incluso in un programma di installazione solo come parte di tale programma e senza alcuna modifica;</w:t>
      </w:r>
    </w:p>
    <w:p w:rsidR="00431D2B" w:rsidRPr="008740D3" w:rsidRDefault="007A7746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far accettare ai distributori e agli utenti finali esterni un contratto con condizioni che garantiscano almeno lo stesso livello di tutela definito nel presente contratto;</w:t>
      </w:r>
    </w:p>
    <w:p w:rsidR="00431D2B" w:rsidRPr="00F63F58" w:rsidRDefault="007A7746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visualizzare una valida comunicazione di copyright sui programmi e</w:t>
      </w:r>
    </w:p>
    <w:p w:rsidR="00431D2B" w:rsidRPr="00F63F58" w:rsidRDefault="007A7746" w:rsidP="00F63F5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indennizzare, manlevare e difendere Microsoft da ogni e qualsiasi domanda o azione giudiziaria, ivi incluse le spese legali, relative all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utilizzo o alla distribuzione dei programmi del</w:t>
      </w:r>
      <w:r w:rsidR="00F63F58">
        <w:rPr>
          <w:sz w:val="20"/>
          <w:szCs w:val="20"/>
          <w:lang w:val="it-IT"/>
        </w:rPr>
        <w:t> </w:t>
      </w:r>
      <w:r w:rsidRPr="00F63F58">
        <w:rPr>
          <w:sz w:val="20"/>
          <w:szCs w:val="20"/>
          <w:lang w:val="it-IT"/>
        </w:rPr>
        <w:t>licenziatario.</w:t>
      </w:r>
    </w:p>
    <w:p w:rsidR="00431D2B" w:rsidRPr="00F63F58" w:rsidRDefault="00431D2B" w:rsidP="00FA1FE7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Limitazioni alla distribuzione.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licenziatario non potrà:</w:t>
      </w:r>
    </w:p>
    <w:p w:rsidR="00431D2B" w:rsidRPr="00F63F58" w:rsidRDefault="007A7746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modificare alcuna comunicazione riguardante il copyright, i marchi o i brevetti presente nel Codice Distribuibile;</w:t>
      </w:r>
    </w:p>
    <w:p w:rsidR="00431D2B" w:rsidRPr="00F63F58" w:rsidRDefault="007A7746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utilizzare i marchi di Microsoft nei nomi dei programmi o in modo tale da far presumere che i</w:t>
      </w:r>
      <w:r w:rsidR="00F63F58">
        <w:rPr>
          <w:sz w:val="20"/>
          <w:szCs w:val="20"/>
          <w:lang w:val="it-IT"/>
        </w:rPr>
        <w:t> </w:t>
      </w:r>
      <w:r w:rsidRPr="00F63F58">
        <w:rPr>
          <w:sz w:val="20"/>
          <w:szCs w:val="20"/>
          <w:lang w:val="it-IT"/>
        </w:rPr>
        <w:t>programmi provengano o siano garantiti da Microsoft;</w:t>
      </w:r>
    </w:p>
    <w:p w:rsidR="00431D2B" w:rsidRPr="00F63F58" w:rsidRDefault="007A7746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distribuire il Codice distribuibile da eseguire su una piattaforma che non sia una piattaforma applicativa, una tecnologia runtime o un sistema operativo di Microsoft ;</w:t>
      </w:r>
    </w:p>
    <w:p w:rsidR="00431D2B" w:rsidRPr="00F63F58" w:rsidRDefault="007A7746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includere il Codice Distribuibile in programmi dannosi, ingannevoli o illegali;</w:t>
      </w:r>
    </w:p>
    <w:p w:rsidR="001142D7" w:rsidRPr="00F63F58" w:rsidRDefault="00431D2B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sz w:val="20"/>
          <w:szCs w:val="20"/>
          <w:lang w:val="it-IT"/>
        </w:rPr>
        <w:t>Per Licenza Esclusa si intende qualsiasi licenza che come condizione per l</w:t>
      </w:r>
      <w:r w:rsidR="00F63F58">
        <w:rPr>
          <w:sz w:val="20"/>
          <w:szCs w:val="20"/>
          <w:lang w:val="it-IT"/>
        </w:rPr>
        <w:t>’</w:t>
      </w:r>
      <w:r w:rsidR="007A7746" w:rsidRPr="00F63F58">
        <w:rPr>
          <w:sz w:val="20"/>
          <w:szCs w:val="20"/>
          <w:lang w:val="it-IT"/>
        </w:rPr>
        <w:t>utilizzo, la modifica o la distribuzione richieda che</w:t>
      </w:r>
    </w:p>
    <w:p w:rsidR="001142D7" w:rsidRPr="00F63F58" w:rsidRDefault="007A7746" w:rsidP="001142D7">
      <w:pPr>
        <w:pStyle w:val="Bullet4"/>
        <w:widowControl w:val="0"/>
        <w:numPr>
          <w:ilvl w:val="1"/>
          <w:numId w:val="3"/>
        </w:numPr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il codice sia comunicato o distribuito nel formato in codice sorgente oppure</w:t>
      </w:r>
    </w:p>
    <w:p w:rsidR="00431D2B" w:rsidRPr="00F63F58" w:rsidRDefault="007A7746" w:rsidP="001142D7">
      <w:pPr>
        <w:pStyle w:val="Bullet4"/>
        <w:widowControl w:val="0"/>
        <w:numPr>
          <w:ilvl w:val="1"/>
          <w:numId w:val="3"/>
        </w:numPr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altri abbiano il diritto di modificarlo.</w:t>
      </w:r>
    </w:p>
    <w:p w:rsidR="00104D31" w:rsidRPr="008740D3" w:rsidRDefault="00054600" w:rsidP="00FA1FE7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8740D3">
        <w:rPr>
          <w:sz w:val="20"/>
          <w:szCs w:val="20"/>
          <w:lang w:val="it-IT"/>
        </w:rPr>
        <w:t>Libreria Windows per JavaScript.</w:t>
      </w:r>
      <w:r w:rsidR="007A7746" w:rsidRPr="008740D3">
        <w:rPr>
          <w:sz w:val="20"/>
          <w:szCs w:val="20"/>
        </w:rPr>
        <w:t xml:space="preserve"> </w:t>
      </w:r>
      <w:r w:rsidRPr="008740D3">
        <w:rPr>
          <w:b w:val="0"/>
          <w:sz w:val="20"/>
          <w:szCs w:val="20"/>
          <w:lang w:val="it-IT"/>
        </w:rPr>
        <w:t>Il software include la Libreria Windows per JavaScript.</w:t>
      </w:r>
      <w:r w:rsidR="007A7746" w:rsidRPr="008740D3">
        <w:rPr>
          <w:sz w:val="20"/>
          <w:szCs w:val="20"/>
        </w:rPr>
        <w:t xml:space="preserve"> </w:t>
      </w:r>
      <w:r w:rsidRPr="008740D3">
        <w:rPr>
          <w:b w:val="0"/>
          <w:sz w:val="20"/>
          <w:szCs w:val="20"/>
          <w:lang w:val="it-IT"/>
        </w:rPr>
        <w:t>In</w:t>
      </w:r>
      <w:r w:rsidR="00F63F58" w:rsidRPr="008740D3">
        <w:rPr>
          <w:sz w:val="20"/>
          <w:szCs w:val="20"/>
          <w:lang w:val="it-IT"/>
        </w:rPr>
        <w:t> </w:t>
      </w:r>
      <w:r w:rsidRPr="008740D3">
        <w:rPr>
          <w:b w:val="0"/>
          <w:sz w:val="20"/>
          <w:szCs w:val="20"/>
          <w:lang w:val="it-IT"/>
        </w:rPr>
        <w:t xml:space="preserve">aggiunta alle altre disposizioni di questo articolo, </w:t>
      </w:r>
      <w:r w:rsidR="00F63F58" w:rsidRPr="008740D3">
        <w:rPr>
          <w:b w:val="0"/>
          <w:sz w:val="20"/>
          <w:szCs w:val="20"/>
          <w:lang w:val="it-IT"/>
        </w:rPr>
        <w:t>“</w:t>
      </w:r>
      <w:r w:rsidRPr="008740D3">
        <w:rPr>
          <w:b w:val="0"/>
          <w:sz w:val="20"/>
          <w:szCs w:val="20"/>
          <w:lang w:val="it-IT"/>
        </w:rPr>
        <w:t>Codice Distribuibile</w:t>
      </w:r>
      <w:r w:rsidR="00F63F58" w:rsidRPr="008740D3">
        <w:rPr>
          <w:b w:val="0"/>
          <w:sz w:val="20"/>
          <w:szCs w:val="20"/>
          <w:lang w:val="it-IT"/>
        </w:rPr>
        <w:t>”</w:t>
      </w:r>
      <w:r w:rsidRPr="008740D3">
        <w:rPr>
          <w:b w:val="0"/>
          <w:sz w:val="20"/>
          <w:szCs w:val="20"/>
          <w:lang w:val="it-IT"/>
        </w:rPr>
        <w:t>, ai programmi del licenziatario che funzionano in concomitanza con la Libreria Windows per JavaScript si applicherà anche quanto segue.</w:t>
      </w:r>
      <w:r w:rsidR="007A7746" w:rsidRPr="008740D3">
        <w:rPr>
          <w:sz w:val="20"/>
          <w:szCs w:val="20"/>
        </w:rPr>
        <w:t xml:space="preserve"> </w:t>
      </w:r>
      <w:r w:rsidR="00AE1B45" w:rsidRPr="008740D3">
        <w:rPr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F63F58" w:rsidRPr="008740D3">
        <w:rPr>
          <w:b w:val="0"/>
          <w:sz w:val="20"/>
          <w:szCs w:val="20"/>
          <w:lang w:val="it-IT"/>
        </w:rPr>
        <w:t>’</w:t>
      </w:r>
      <w:r w:rsidR="00AE1B45" w:rsidRPr="008740D3">
        <w:rPr>
          <w:b w:val="0"/>
          <w:sz w:val="20"/>
          <w:szCs w:val="20"/>
          <w:lang w:val="it-IT"/>
        </w:rPr>
        <w:t>aspetto dell</w:t>
      </w:r>
      <w:r w:rsidR="00F63F58" w:rsidRPr="008740D3">
        <w:rPr>
          <w:b w:val="0"/>
          <w:sz w:val="20"/>
          <w:szCs w:val="20"/>
          <w:lang w:val="it-IT"/>
        </w:rPr>
        <w:t>’</w:t>
      </w:r>
      <w:r w:rsidR="00AE1B45" w:rsidRPr="008740D3">
        <w:rPr>
          <w:b w:val="0"/>
          <w:sz w:val="20"/>
          <w:szCs w:val="20"/>
          <w:lang w:val="it-IT"/>
        </w:rPr>
        <w:t>Interfaccia Utente Windows.</w:t>
      </w:r>
      <w:r w:rsidR="007A7746" w:rsidRPr="008740D3">
        <w:rPr>
          <w:sz w:val="20"/>
          <w:szCs w:val="20"/>
        </w:rPr>
        <w:t xml:space="preserve"> </w:t>
      </w:r>
      <w:r w:rsidRPr="008740D3">
        <w:rPr>
          <w:b w:val="0"/>
          <w:sz w:val="20"/>
          <w:szCs w:val="20"/>
          <w:lang w:val="it-IT"/>
        </w:rPr>
        <w:t>Il</w:t>
      </w:r>
      <w:r w:rsidR="00F63F58" w:rsidRPr="008740D3">
        <w:rPr>
          <w:sz w:val="20"/>
          <w:szCs w:val="20"/>
          <w:lang w:val="it-IT"/>
        </w:rPr>
        <w:t> </w:t>
      </w:r>
      <w:r w:rsidRPr="008740D3">
        <w:rPr>
          <w:b w:val="0"/>
          <w:sz w:val="20"/>
          <w:szCs w:val="20"/>
          <w:lang w:val="it-IT"/>
        </w:rPr>
        <w:t>licenziatario potrà duplicare e utilizzare tali file, senza apportarvi modifiche, nei programmi che sviluppa per utilizzo interno o nei programmi che sviluppa e distribuisce a terzi.</w:t>
      </w:r>
      <w:r w:rsidR="007A7746" w:rsidRPr="008740D3">
        <w:rPr>
          <w:sz w:val="20"/>
          <w:szCs w:val="20"/>
        </w:rPr>
        <w:t xml:space="preserve"> </w:t>
      </w:r>
      <w:r w:rsidRPr="008740D3">
        <w:rPr>
          <w:b w:val="0"/>
          <w:sz w:val="20"/>
          <w:szCs w:val="20"/>
          <w:lang w:val="it-IT"/>
        </w:rPr>
        <w:t>La distribuzione dei programmi del licenziatario che contengono i file della Libreria Windows per JavaScript files è</w:t>
      </w:r>
      <w:r w:rsidR="00F63F58" w:rsidRPr="008740D3">
        <w:rPr>
          <w:sz w:val="20"/>
          <w:szCs w:val="20"/>
          <w:lang w:val="it-IT"/>
        </w:rPr>
        <w:t> </w:t>
      </w:r>
      <w:r w:rsidRPr="008740D3">
        <w:rPr>
          <w:b w:val="0"/>
          <w:sz w:val="20"/>
          <w:szCs w:val="20"/>
          <w:lang w:val="it-IT"/>
        </w:rPr>
        <w:t>limitata esclusivamente al Windows Store.</w:t>
      </w:r>
      <w:r w:rsidR="007A7746" w:rsidRPr="008740D3">
        <w:rPr>
          <w:sz w:val="20"/>
          <w:szCs w:val="20"/>
        </w:rPr>
        <w:t xml:space="preserve"> </w:t>
      </w:r>
      <w:r w:rsidR="00B67D7C" w:rsidRPr="008740D3">
        <w:rPr>
          <w:b w:val="0"/>
          <w:sz w:val="20"/>
          <w:szCs w:val="20"/>
          <w:lang w:val="it-IT"/>
        </w:rPr>
        <w:t>Il licenziatario comprende e accetta che tale distribuzione dei suoi programmi sia soggetta alle condizioni e alle condizioni di utilizzo degli sviluppatori di Windows Store.</w:t>
      </w:r>
      <w:r w:rsidR="007A7746" w:rsidRPr="008740D3">
        <w:rPr>
          <w:sz w:val="20"/>
          <w:szCs w:val="20"/>
        </w:rPr>
        <w:t xml:space="preserve"> </w:t>
      </w:r>
    </w:p>
    <w:p w:rsidR="00431D2B" w:rsidRPr="00F63F58" w:rsidRDefault="00431D2B" w:rsidP="00431D2B">
      <w:pPr>
        <w:pStyle w:val="Heading1"/>
        <w:widowControl w:val="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SERVIZI BASATI SU INTERNET.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Microsoft fornisce servizi basati su Internet con il software.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Microsoft potrà modificare o annullare tali servizi in qualsiasi momento.</w:t>
      </w:r>
      <w:r w:rsidRPr="00F63F58">
        <w:rPr>
          <w:rFonts w:eastAsia="SimSun"/>
          <w:sz w:val="20"/>
          <w:szCs w:val="20"/>
        </w:rPr>
        <w:t xml:space="preserve"> </w:t>
      </w:r>
    </w:p>
    <w:p w:rsidR="00431D2B" w:rsidRPr="00F63F58" w:rsidRDefault="00431D2B" w:rsidP="0011578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Consenso all</w:t>
      </w:r>
      <w:r w:rsidR="00F63F58">
        <w:rPr>
          <w:rFonts w:eastAsia="SimSun"/>
          <w:sz w:val="20"/>
          <w:szCs w:val="20"/>
          <w:lang w:val="it-IT"/>
        </w:rPr>
        <w:t>’</w:t>
      </w:r>
      <w:r w:rsidRPr="00F63F58">
        <w:rPr>
          <w:rFonts w:eastAsia="SimSun"/>
          <w:sz w:val="20"/>
          <w:szCs w:val="20"/>
          <w:lang w:val="it-IT"/>
        </w:rPr>
        <w:t>Utilizzo dei Servizi basati su Internet.</w:t>
      </w:r>
      <w:r w:rsidRPr="00F63F58">
        <w:rPr>
          <w:rFonts w:eastAsia="SimSun"/>
          <w:sz w:val="20"/>
          <w:szCs w:val="20"/>
        </w:rPr>
        <w:t xml:space="preserve"> </w:t>
      </w:r>
      <w:r w:rsidR="00663BC6" w:rsidRPr="00F63F58">
        <w:rPr>
          <w:b w:val="0"/>
          <w:sz w:val="20"/>
          <w:szCs w:val="20"/>
          <w:lang w:val="it-IT"/>
        </w:rPr>
        <w:t>Le funzionalità del software descritte di</w:t>
      </w:r>
      <w:r w:rsidR="00F63F58">
        <w:rPr>
          <w:sz w:val="20"/>
          <w:szCs w:val="20"/>
          <w:lang w:val="it-IT"/>
        </w:rPr>
        <w:t> </w:t>
      </w:r>
      <w:r w:rsidR="00663BC6" w:rsidRPr="00F63F58">
        <w:rPr>
          <w:b w:val="0"/>
          <w:sz w:val="20"/>
          <w:szCs w:val="20"/>
          <w:lang w:val="it-IT"/>
        </w:rPr>
        <w:t>seguito e nell</w:t>
      </w:r>
      <w:r w:rsidR="00F63F58">
        <w:rPr>
          <w:b w:val="0"/>
          <w:sz w:val="20"/>
          <w:szCs w:val="20"/>
          <w:lang w:val="it-IT"/>
        </w:rPr>
        <w:t>’</w:t>
      </w:r>
      <w:r w:rsidR="00663BC6" w:rsidRPr="00F63F58">
        <w:rPr>
          <w:b w:val="0"/>
          <w:sz w:val="20"/>
          <w:szCs w:val="20"/>
          <w:lang w:val="it-IT"/>
        </w:rPr>
        <w:t>Informativa sulla Privacy di Visual Studio 2012 si connettono ai sistemi informatici di Microsoft o del service provider tramite Internet.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In alcuni casi, il licenziatario, connettendosi, potrebbe non ricevere alcuna comunicazione.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licenziatario potrà disattivare queste funzionalità o non utilizzarle.</w:t>
      </w:r>
      <w:r w:rsidR="007A7746" w:rsidRPr="00F63F58">
        <w:rPr>
          <w:sz w:val="20"/>
          <w:szCs w:val="20"/>
        </w:rPr>
        <w:t xml:space="preserve"> </w:t>
      </w:r>
      <w:r w:rsidR="00115787" w:rsidRPr="00F63F58">
        <w:rPr>
          <w:b w:val="0"/>
          <w:sz w:val="20"/>
          <w:szCs w:val="20"/>
          <w:lang w:val="it-IT"/>
        </w:rPr>
        <w:t>Per ulteriori informazioni su queste funzionalità, il licenziatario potrà visitare la pagina go.microsoft.com/fwlink/?LinkId=248251.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sz w:val="20"/>
          <w:szCs w:val="20"/>
          <w:lang w:val="it-IT"/>
        </w:rPr>
        <w:t>UTILIZZANDO TALI FUNZIONALITÀ IL LICENZIATARIO ACCONSENTE ALLA TRASMISSIONE DI QUESTE INFORMAZIONI.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Microsoft non utilizza tali informazioni per individuare o contattare il licenziatario.</w:t>
      </w:r>
    </w:p>
    <w:p w:rsidR="00431D2B" w:rsidRPr="00F63F58" w:rsidRDefault="007A7746" w:rsidP="001142D7">
      <w:pPr>
        <w:pStyle w:val="Body2Underline"/>
        <w:widowControl w:val="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Informazioni relative al Computer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Le seguenti funzionalità utilizzano protocolli Internet che comunicano ai sistemi appropriati informazioni relative al computer, quali l</w:t>
      </w:r>
      <w:r w:rsidR="00F63F58"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="00F63F58"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Microsoft utilizza queste informazioni per rendere disponibili al licenziatario i servizi Internet.</w:t>
      </w:r>
    </w:p>
    <w:p w:rsidR="00294947" w:rsidRPr="00F63F58" w:rsidRDefault="00054600" w:rsidP="007D5C46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Microsoft Digital Rights Management per Silverlight</w:t>
      </w:r>
      <w:r w:rsidRPr="00F63F58">
        <w:rPr>
          <w:sz w:val="20"/>
          <w:szCs w:val="20"/>
          <w:u w:val="none"/>
          <w:lang w:val="it-IT"/>
        </w:rPr>
        <w:t>.</w:t>
      </w:r>
      <w:r w:rsidR="007A7746" w:rsidRPr="00F63F58">
        <w:rPr>
          <w:sz w:val="20"/>
          <w:szCs w:val="20"/>
          <w:u w:val="none"/>
        </w:rPr>
        <w:t xml:space="preserve"> </w:t>
      </w:r>
      <w:r w:rsidR="007D5C46" w:rsidRPr="00F63F58">
        <w:rPr>
          <w:sz w:val="20"/>
          <w:szCs w:val="20"/>
          <w:u w:val="none"/>
          <w:lang w:val="it-IT"/>
        </w:rPr>
        <w:t>Qualora il licenziatario utilizzi il software per accedere a contenuto protetto da DRM (Microsoft Digital Rights Management), il software Silverlight richiederà automaticamente i diritti di utilizzo dei supporti di memorizzazione a un server dei diritti su Internet e scaricherà e installerà gli Aggiornamenti DRM disponibili per consentire al licenziatario di riprodurre il contenuto.</w:t>
      </w:r>
      <w:r w:rsidR="007A7746"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Per ulteriori informazioni, il licenziatario potrà visitare la pagina go.microsoft.com/fwlink/?LinkId=217109.</w:t>
      </w:r>
    </w:p>
    <w:p w:rsidR="00C54793" w:rsidRPr="00F63F58" w:rsidRDefault="00054600" w:rsidP="00FE74F1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Analisi Utilizzo Software</w:t>
      </w:r>
      <w:r w:rsidRPr="00F63F58">
        <w:rPr>
          <w:sz w:val="20"/>
          <w:szCs w:val="20"/>
          <w:u w:val="none"/>
          <w:lang w:val="it-IT"/>
        </w:rPr>
        <w:t>.</w:t>
      </w:r>
      <w:r w:rsidR="007A7746"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Questo software utilizza il Programma Analisi Utilizzo Software (</w:t>
      </w:r>
      <w:r w:rsidR="00F63F58">
        <w:rPr>
          <w:sz w:val="20"/>
          <w:szCs w:val="20"/>
          <w:u w:val="none"/>
          <w:lang w:val="it-IT"/>
        </w:rPr>
        <w:t>“</w:t>
      </w:r>
      <w:r w:rsidRPr="00F63F58">
        <w:rPr>
          <w:sz w:val="20"/>
          <w:szCs w:val="20"/>
          <w:u w:val="none"/>
          <w:lang w:val="it-IT"/>
        </w:rPr>
        <w:t>CEIP</w:t>
      </w:r>
      <w:r w:rsidR="00F63F58">
        <w:rPr>
          <w:sz w:val="20"/>
          <w:szCs w:val="20"/>
          <w:u w:val="none"/>
          <w:lang w:val="it-IT"/>
        </w:rPr>
        <w:t>”</w:t>
      </w:r>
      <w:r w:rsidRPr="00F63F58">
        <w:rPr>
          <w:sz w:val="20"/>
          <w:szCs w:val="20"/>
          <w:u w:val="none"/>
          <w:lang w:val="it-IT"/>
        </w:rPr>
        <w:t>),</w:t>
      </w:r>
      <w:r w:rsidR="007A7746" w:rsidRPr="00F63F58">
        <w:rPr>
          <w:sz w:val="20"/>
          <w:szCs w:val="20"/>
          <w:u w:val="none"/>
        </w:rPr>
        <w:t xml:space="preserve"> </w:t>
      </w:r>
      <w:r w:rsidR="00FE74F1" w:rsidRPr="00F63F58">
        <w:rPr>
          <w:sz w:val="20"/>
          <w:szCs w:val="20"/>
          <w:u w:val="none"/>
          <w:lang w:val="it-IT"/>
        </w:rPr>
        <w:t>il quale invia automaticamente a Microsoft informazioni che identificano il prodotto Microsoft installato, il sistema operativo del dispositivo, l</w:t>
      </w:r>
      <w:r w:rsidR="00F63F58">
        <w:rPr>
          <w:sz w:val="20"/>
          <w:szCs w:val="20"/>
          <w:u w:val="none"/>
          <w:lang w:val="it-IT"/>
        </w:rPr>
        <w:t>’</w:t>
      </w:r>
      <w:r w:rsidR="00FE74F1" w:rsidRPr="00F63F58">
        <w:rPr>
          <w:sz w:val="20"/>
          <w:szCs w:val="20"/>
          <w:u w:val="none"/>
          <w:lang w:val="it-IT"/>
        </w:rPr>
        <w:t>architettura CPU del sistema operativo e i dati relativi all</w:t>
      </w:r>
      <w:r w:rsidR="00F63F58">
        <w:rPr>
          <w:sz w:val="20"/>
          <w:szCs w:val="20"/>
          <w:u w:val="none"/>
          <w:lang w:val="it-IT"/>
        </w:rPr>
        <w:t>’</w:t>
      </w:r>
      <w:r w:rsidR="00FE74F1" w:rsidRPr="00F63F58">
        <w:rPr>
          <w:sz w:val="20"/>
          <w:szCs w:val="20"/>
          <w:u w:val="none"/>
          <w:lang w:val="it-IT"/>
        </w:rPr>
        <w:t>esito positivo o negativo dell</w:t>
      </w:r>
      <w:r w:rsidR="00F63F58">
        <w:rPr>
          <w:sz w:val="20"/>
          <w:szCs w:val="20"/>
          <w:u w:val="none"/>
          <w:lang w:val="it-IT"/>
        </w:rPr>
        <w:t>’</w:t>
      </w:r>
      <w:r w:rsidR="00FE74F1" w:rsidRPr="00F63F58">
        <w:rPr>
          <w:sz w:val="20"/>
          <w:szCs w:val="20"/>
          <w:u w:val="none"/>
          <w:lang w:val="it-IT"/>
        </w:rPr>
        <w:t>installazione del software.</w:t>
      </w:r>
      <w:r w:rsidR="007A7746" w:rsidRPr="00F63F58">
        <w:rPr>
          <w:sz w:val="20"/>
          <w:szCs w:val="20"/>
          <w:u w:val="none"/>
        </w:rPr>
        <w:t xml:space="preserve"> </w:t>
      </w:r>
      <w:r w:rsidR="00C50B6C" w:rsidRPr="00F63F58">
        <w:rPr>
          <w:sz w:val="20"/>
          <w:szCs w:val="20"/>
          <w:u w:val="none"/>
          <w:lang w:val="it-IT"/>
        </w:rPr>
        <w:t>Microsoft non utilizza tali informazioni per individuare o contattare il licenziatario.</w:t>
      </w:r>
      <w:r w:rsidR="00F63F58" w:rsidRPr="00F63F58">
        <w:rPr>
          <w:sz w:val="20"/>
          <w:szCs w:val="20"/>
          <w:u w:val="none"/>
        </w:rPr>
        <w:t xml:space="preserve"> </w:t>
      </w:r>
      <w:r w:rsidR="00C50B6C" w:rsidRPr="00F63F58">
        <w:rPr>
          <w:sz w:val="20"/>
          <w:szCs w:val="20"/>
          <w:u w:val="none"/>
          <w:lang w:val="it-IT"/>
        </w:rPr>
        <w:t>Il programma CEIP facilita la raccolta, da parte di Microsoft, di informazioni sui problemi rilevati dal licenziatario nel corso dell</w:t>
      </w:r>
      <w:r w:rsidR="00F63F58">
        <w:rPr>
          <w:sz w:val="20"/>
          <w:szCs w:val="20"/>
          <w:u w:val="none"/>
          <w:lang w:val="it-IT"/>
        </w:rPr>
        <w:t>’</w:t>
      </w:r>
      <w:r w:rsidR="00C50B6C" w:rsidRPr="00F63F58">
        <w:rPr>
          <w:sz w:val="20"/>
          <w:szCs w:val="20"/>
          <w:u w:val="none"/>
          <w:lang w:val="it-IT"/>
        </w:rPr>
        <w:t>utilizzo del software.</w:t>
      </w:r>
      <w:r w:rsidR="00F63F58" w:rsidRPr="00F63F58">
        <w:rPr>
          <w:sz w:val="20"/>
          <w:szCs w:val="20"/>
          <w:u w:val="none"/>
        </w:rPr>
        <w:t xml:space="preserve"> </w:t>
      </w:r>
      <w:r w:rsidR="00C50B6C" w:rsidRPr="00F63F58">
        <w:rPr>
          <w:sz w:val="20"/>
          <w:szCs w:val="20"/>
          <w:u w:val="none"/>
          <w:lang w:val="it-IT"/>
        </w:rPr>
        <w:t>Per ulteriori informazioni sul programma CEIP il licenziatario potrà visitare la pagina go.microsoft.com/fwlink/?LinkId=248251.</w:t>
      </w:r>
      <w:r w:rsidR="007A7746" w:rsidRPr="00F63F58">
        <w:rPr>
          <w:sz w:val="20"/>
          <w:szCs w:val="20"/>
        </w:rPr>
        <w:t xml:space="preserve"> </w:t>
      </w:r>
    </w:p>
    <w:p w:rsidR="00431D2B" w:rsidRPr="00F63F58" w:rsidRDefault="007A7746" w:rsidP="008740D3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Certificati Digitali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Il software utilizza i certificati digitali.</w:t>
      </w:r>
      <w:r w:rsidR="00F63F58"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Questi certificati digitali confermano l</w:t>
      </w:r>
      <w:r w:rsidR="00F63F58"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identità degli utenti Internet che inviano informazioni crittografate secondo lo standard X.509.</w:t>
      </w:r>
      <w:r w:rsidR="00F63F58"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Possono inoltre essere utilizzati per apporre una firma digitale ai file e alle macro, per</w:t>
      </w:r>
      <w:r w:rsidR="008740D3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verificare l</w:t>
      </w:r>
      <w:r w:rsidR="00F63F58"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integrità e l</w:t>
      </w:r>
      <w:r w:rsidR="00F63F58"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origine del contenuto dei file.</w:t>
      </w:r>
      <w:r w:rsidR="00F63F58"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Il software recupera i certificati e</w:t>
      </w:r>
      <w:r w:rsidR="00F63F58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ne</w:t>
      </w:r>
      <w:r w:rsidR="00F63F58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aggiorna gli elenchi di revoca tramite Internet, quando sono disponibili.</w:t>
      </w:r>
    </w:p>
    <w:p w:rsidR="00294947" w:rsidRPr="008740D3" w:rsidRDefault="00C50B6C" w:rsidP="009F369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8740D3">
        <w:rPr>
          <w:sz w:val="20"/>
          <w:szCs w:val="20"/>
          <w:lang w:val="it-IT"/>
        </w:rPr>
        <w:t>Extension Manager e New Project Dialog</w:t>
      </w:r>
      <w:r w:rsidRPr="008740D3">
        <w:rPr>
          <w:sz w:val="20"/>
          <w:szCs w:val="20"/>
          <w:u w:val="none"/>
          <w:lang w:val="it-IT"/>
        </w:rPr>
        <w:t>.</w:t>
      </w:r>
      <w:r w:rsidR="007A7746" w:rsidRPr="008740D3">
        <w:rPr>
          <w:sz w:val="20"/>
          <w:szCs w:val="20"/>
          <w:u w:val="none"/>
        </w:rPr>
        <w:t xml:space="preserve"> </w:t>
      </w:r>
      <w:r w:rsidRPr="008740D3">
        <w:rPr>
          <w:sz w:val="20"/>
          <w:szCs w:val="20"/>
          <w:u w:val="none"/>
          <w:lang w:val="it-IT"/>
        </w:rPr>
        <w:t>Extension Manager e New Project Dialog sono in grado di recuperare altro software, tramite Internet, dai siti Web di Visual Studio Gallery e</w:t>
      </w:r>
      <w:r w:rsidR="00F63F58" w:rsidRPr="008740D3">
        <w:rPr>
          <w:sz w:val="20"/>
          <w:szCs w:val="20"/>
          <w:u w:val="none"/>
          <w:lang w:val="it-IT"/>
        </w:rPr>
        <w:t> </w:t>
      </w:r>
      <w:r w:rsidRPr="008740D3">
        <w:rPr>
          <w:sz w:val="20"/>
          <w:szCs w:val="20"/>
          <w:u w:val="none"/>
          <w:lang w:val="it-IT"/>
        </w:rPr>
        <w:t>MSDN Samples.</w:t>
      </w:r>
      <w:r w:rsidR="00F63F58" w:rsidRPr="008740D3">
        <w:rPr>
          <w:sz w:val="20"/>
          <w:szCs w:val="20"/>
          <w:u w:val="none"/>
        </w:rPr>
        <w:t xml:space="preserve"> </w:t>
      </w:r>
      <w:r w:rsidRPr="008740D3">
        <w:rPr>
          <w:sz w:val="20"/>
          <w:szCs w:val="20"/>
          <w:u w:val="none"/>
          <w:lang w:val="it-IT"/>
        </w:rPr>
        <w:t>Per fornire l</w:t>
      </w:r>
      <w:r w:rsidR="00F63F58" w:rsidRPr="008740D3">
        <w:rPr>
          <w:sz w:val="20"/>
          <w:szCs w:val="20"/>
          <w:u w:val="none"/>
          <w:lang w:val="it-IT"/>
        </w:rPr>
        <w:t>’</w:t>
      </w:r>
      <w:r w:rsidRPr="008740D3">
        <w:rPr>
          <w:sz w:val="20"/>
          <w:szCs w:val="20"/>
          <w:u w:val="none"/>
          <w:lang w:val="it-IT"/>
        </w:rPr>
        <w:t>altro software, Extension Manager e New Project Dialog comunicano a Microsoft il nome e la versione del software in uso e il codice della lingua del</w:t>
      </w:r>
      <w:r w:rsidR="00F63F58" w:rsidRPr="008740D3">
        <w:rPr>
          <w:sz w:val="20"/>
          <w:szCs w:val="20"/>
          <w:u w:val="none"/>
          <w:lang w:val="it-IT"/>
        </w:rPr>
        <w:t> </w:t>
      </w:r>
      <w:r w:rsidRPr="008740D3">
        <w:rPr>
          <w:sz w:val="20"/>
          <w:szCs w:val="20"/>
          <w:u w:val="none"/>
          <w:lang w:val="it-IT"/>
        </w:rPr>
        <w:t>dispositivo sul quale è installato il software.</w:t>
      </w:r>
      <w:r w:rsidR="00F63F58" w:rsidRPr="008740D3">
        <w:rPr>
          <w:sz w:val="20"/>
          <w:szCs w:val="20"/>
          <w:u w:val="none"/>
        </w:rPr>
        <w:t xml:space="preserve"> </w:t>
      </w:r>
      <w:r w:rsidRPr="008740D3">
        <w:rPr>
          <w:sz w:val="20"/>
          <w:szCs w:val="20"/>
          <w:u w:val="none"/>
          <w:lang w:val="it-IT"/>
        </w:rPr>
        <w:t>Extension Manager dispone inoltre di una funzionalità di aggiornamento automatico che è attiva per impostazione predefinita.</w:t>
      </w:r>
      <w:r w:rsidR="00F63F58" w:rsidRPr="008740D3">
        <w:rPr>
          <w:sz w:val="20"/>
          <w:szCs w:val="20"/>
          <w:u w:val="none"/>
        </w:rPr>
        <w:t xml:space="preserve"> </w:t>
      </w:r>
      <w:r w:rsidR="00115787" w:rsidRPr="008740D3">
        <w:rPr>
          <w:sz w:val="20"/>
          <w:szCs w:val="20"/>
          <w:u w:val="none"/>
          <w:lang w:val="it-IT"/>
        </w:rPr>
        <w:t>Per ulteriori informazioni su questa funzionalità, incluse le istruzioni per disattivarla, il licenziatario potrà visitare la pagina go.microsoft.com/fwlink/?LinkId=248251.</w:t>
      </w:r>
      <w:r w:rsidR="00F63F58" w:rsidRPr="008740D3">
        <w:rPr>
          <w:sz w:val="20"/>
          <w:szCs w:val="20"/>
          <w:u w:val="none"/>
        </w:rPr>
        <w:t xml:space="preserve"> </w:t>
      </w:r>
      <w:r w:rsidRPr="008740D3">
        <w:rPr>
          <w:sz w:val="20"/>
          <w:szCs w:val="20"/>
          <w:u w:val="none"/>
          <w:lang w:val="it-IT"/>
        </w:rPr>
        <w:t>Il licenziatario potrà disattivare questa funzionalità di aggiornamento automatico mentre il software è in esecuzione.</w:t>
      </w:r>
      <w:r w:rsidR="00F63F58" w:rsidRPr="008740D3">
        <w:rPr>
          <w:sz w:val="20"/>
          <w:szCs w:val="20"/>
          <w:u w:val="none"/>
        </w:rPr>
        <w:t xml:space="preserve"> </w:t>
      </w:r>
      <w:r w:rsidR="00663BC6" w:rsidRPr="008740D3">
        <w:rPr>
          <w:sz w:val="20"/>
          <w:szCs w:val="20"/>
          <w:u w:val="none"/>
          <w:lang w:val="it-IT"/>
        </w:rPr>
        <w:t>A meno che il licenziatario non decida espressamente di non utilizzarla, la seguente funzionalità (a) si connette ai sistemi informatici di Microsoft o del service provider tramite Internet; (b) utilizza protocolli Internet che comunicano ai sistemi appropriati informazioni standard relative al computer, quali l</w:t>
      </w:r>
      <w:r w:rsidR="00F63F58" w:rsidRPr="008740D3">
        <w:rPr>
          <w:sz w:val="20"/>
          <w:szCs w:val="20"/>
          <w:u w:val="none"/>
          <w:lang w:val="it-IT"/>
        </w:rPr>
        <w:t>’</w:t>
      </w:r>
      <w:r w:rsidR="00663BC6" w:rsidRPr="008740D3">
        <w:rPr>
          <w:sz w:val="20"/>
          <w:szCs w:val="20"/>
          <w:u w:val="none"/>
          <w:lang w:val="it-IT"/>
        </w:rPr>
        <w:t>indirizzo IP del computer, il sistema operativo, il nome e la versione del software in uso, nonché il codice di linguaggio del dispositivo su cui il licenziatario ha installato il software e (c) richiede al licenziatario di scaricare e/o installare gli aggiornamenti a Visual Studio o al software di terzi.</w:t>
      </w:r>
      <w:r w:rsidR="00F63F58" w:rsidRPr="008740D3">
        <w:rPr>
          <w:sz w:val="20"/>
          <w:szCs w:val="20"/>
          <w:u w:val="none"/>
        </w:rPr>
        <w:t xml:space="preserve"> </w:t>
      </w:r>
      <w:r w:rsidR="009F3695" w:rsidRPr="008740D3">
        <w:rPr>
          <w:sz w:val="20"/>
          <w:szCs w:val="20"/>
          <w:u w:val="none"/>
          <w:lang w:val="it-IT"/>
        </w:rPr>
        <w:t>In alcuni casi, il licenziatario potrebbe non ricevere alcuna comunicazione prima che tale funzionalità abbia effetto.</w:t>
      </w:r>
      <w:r w:rsidR="00F63F58" w:rsidRPr="008740D3">
        <w:rPr>
          <w:sz w:val="20"/>
          <w:szCs w:val="20"/>
          <w:u w:val="none"/>
        </w:rPr>
        <w:t xml:space="preserve"> </w:t>
      </w:r>
      <w:r w:rsidR="00C56A8C" w:rsidRPr="008740D3">
        <w:rPr>
          <w:sz w:val="20"/>
          <w:szCs w:val="20"/>
          <w:u w:val="none"/>
          <w:lang w:val="it-IT"/>
        </w:rPr>
        <w:t>Mediante l</w:t>
      </w:r>
      <w:r w:rsidR="00F63F58" w:rsidRPr="008740D3">
        <w:rPr>
          <w:sz w:val="20"/>
          <w:szCs w:val="20"/>
          <w:u w:val="none"/>
          <w:lang w:val="it-IT"/>
        </w:rPr>
        <w:t>’</w:t>
      </w:r>
      <w:r w:rsidR="00C56A8C" w:rsidRPr="008740D3">
        <w:rPr>
          <w:sz w:val="20"/>
          <w:szCs w:val="20"/>
          <w:u w:val="none"/>
          <w:lang w:val="it-IT"/>
        </w:rPr>
        <w:t>installazione del software il licenziatario acconsente alla trasmissione delle informazioni standard relative al computer.</w:t>
      </w:r>
      <w:r w:rsidR="00F63F58" w:rsidRPr="008740D3">
        <w:rPr>
          <w:sz w:val="20"/>
          <w:szCs w:val="20"/>
          <w:u w:val="none"/>
        </w:rPr>
        <w:t xml:space="preserve"> </w:t>
      </w:r>
    </w:p>
    <w:p w:rsidR="00431D2B" w:rsidRPr="00F63F58" w:rsidRDefault="00C56A8C" w:rsidP="00C56A8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Really Simple Syndication (</w:t>
      </w:r>
      <w:r w:rsidR="00F63F58">
        <w:rPr>
          <w:sz w:val="20"/>
          <w:szCs w:val="20"/>
          <w:lang w:val="it-IT"/>
        </w:rPr>
        <w:t>“</w:t>
      </w:r>
      <w:r w:rsidRPr="00F63F58">
        <w:rPr>
          <w:sz w:val="20"/>
          <w:szCs w:val="20"/>
          <w:lang w:val="it-IT"/>
        </w:rPr>
        <w:t>RSS</w:t>
      </w:r>
      <w:r w:rsidR="00F63F58">
        <w:rPr>
          <w:sz w:val="20"/>
          <w:szCs w:val="20"/>
          <w:lang w:val="it-IT"/>
        </w:rPr>
        <w:t>”</w:t>
      </w:r>
      <w:r w:rsidRPr="00F63F58">
        <w:rPr>
          <w:sz w:val="20"/>
          <w:szCs w:val="20"/>
          <w:lang w:val="it-IT"/>
        </w:rPr>
        <w:t>) Feed</w:t>
      </w:r>
      <w:r w:rsidRPr="00F63F58">
        <w:rPr>
          <w:sz w:val="20"/>
          <w:szCs w:val="20"/>
          <w:u w:val="none"/>
          <w:lang w:val="it-IT"/>
        </w:rPr>
        <w:t>.</w:t>
      </w:r>
      <w:r w:rsidR="007A7746" w:rsidRPr="00F63F58">
        <w:rPr>
          <w:sz w:val="20"/>
          <w:szCs w:val="20"/>
          <w:u w:val="none"/>
        </w:rPr>
        <w:t xml:space="preserve"> </w:t>
      </w:r>
      <w:r w:rsidR="007A7746" w:rsidRPr="00F63F58">
        <w:rPr>
          <w:sz w:val="20"/>
          <w:szCs w:val="20"/>
          <w:u w:val="none"/>
          <w:lang w:val="it-IT"/>
        </w:rPr>
        <w:t>Questa pagina iniziale del software presenta un contenuto aggiornato fornito tramite un RSS feed in linea da Microsoft.</w:t>
      </w:r>
    </w:p>
    <w:p w:rsidR="00431D2B" w:rsidRPr="00F63F58" w:rsidRDefault="007A7746" w:rsidP="00FE74F1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Funzionalità Relative ai Contenuti Web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Funzionalità del software possono recuperare contenuto correlato da Microsoft e fornirlo al licenziatario.</w:t>
      </w:r>
      <w:r w:rsidR="00F63F58"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</w:t>
      </w:r>
      <w:r w:rsidR="00F63F58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installato il software.</w:t>
      </w:r>
      <w:r w:rsidR="00F63F58" w:rsidRPr="00F63F58">
        <w:rPr>
          <w:sz w:val="20"/>
          <w:szCs w:val="20"/>
          <w:u w:val="none"/>
        </w:rPr>
        <w:t xml:space="preserve"> </w:t>
      </w:r>
      <w:r w:rsidR="00FE74F1" w:rsidRPr="00F63F58">
        <w:rPr>
          <w:sz w:val="20"/>
          <w:szCs w:val="20"/>
          <w:u w:val="none"/>
          <w:lang w:val="it-IT"/>
        </w:rPr>
        <w:t>Esempi di queste funzionalità sono immagini ClipArt, modelli, formazione online, assistenza online, guide e Apphelp.</w:t>
      </w:r>
      <w:r w:rsidR="00F63F58"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Il licenziatario potrà scegliere di</w:t>
      </w:r>
      <w:r w:rsidR="00F63F58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non</w:t>
      </w:r>
      <w:r w:rsidR="00F63F58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utilizzare queste funzionalità relative al contenuto Web.</w:t>
      </w:r>
    </w:p>
    <w:p w:rsidR="00294947" w:rsidRPr="00F63F58" w:rsidRDefault="00C56A8C" w:rsidP="00663BC6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Funzionalità di Package Manager</w:t>
      </w:r>
      <w:r w:rsidRPr="00F63F58">
        <w:rPr>
          <w:sz w:val="20"/>
          <w:szCs w:val="20"/>
          <w:u w:val="none"/>
          <w:lang w:val="it-IT"/>
        </w:rPr>
        <w:t>.</w:t>
      </w:r>
      <w:r w:rsidR="007A7746" w:rsidRPr="00F63F58">
        <w:rPr>
          <w:sz w:val="20"/>
          <w:szCs w:val="20"/>
          <w:u w:val="none"/>
        </w:rPr>
        <w:t xml:space="preserve"> </w:t>
      </w:r>
      <w:r w:rsidR="00961DB8" w:rsidRPr="00F63F58">
        <w:rPr>
          <w:sz w:val="20"/>
          <w:szCs w:val="20"/>
          <w:u w:val="none"/>
          <w:lang w:val="it-IT"/>
        </w:rPr>
        <w:t>Per ulteriori informazioni su queste funzionalità, il licenziatario dovrà fare riferimento all</w:t>
      </w:r>
      <w:r w:rsidR="00F63F58">
        <w:rPr>
          <w:sz w:val="20"/>
          <w:szCs w:val="20"/>
          <w:u w:val="none"/>
          <w:lang w:val="it-IT"/>
        </w:rPr>
        <w:t>’</w:t>
      </w:r>
      <w:r w:rsidR="00961DB8" w:rsidRPr="00F63F58">
        <w:rPr>
          <w:sz w:val="20"/>
          <w:szCs w:val="20"/>
          <w:u w:val="none"/>
          <w:lang w:val="it-IT"/>
        </w:rPr>
        <w:t>informativa sulla privacy disponibile all</w:t>
      </w:r>
      <w:r w:rsidR="00F63F58">
        <w:rPr>
          <w:sz w:val="20"/>
          <w:szCs w:val="20"/>
          <w:u w:val="none"/>
          <w:lang w:val="it-IT"/>
        </w:rPr>
        <w:t>’</w:t>
      </w:r>
      <w:r w:rsidR="00961DB8" w:rsidRPr="00F63F58">
        <w:rPr>
          <w:sz w:val="20"/>
          <w:szCs w:val="20"/>
          <w:u w:val="none"/>
          <w:lang w:val="it-IT"/>
        </w:rPr>
        <w:t>indirizzo go.microsoft.com/fwlink/?LinkId=205205.</w:t>
      </w:r>
      <w:r w:rsidR="007A7746" w:rsidRPr="00F63F58">
        <w:rPr>
          <w:sz w:val="20"/>
          <w:szCs w:val="20"/>
          <w:u w:val="none"/>
        </w:rPr>
        <w:t xml:space="preserve"> </w:t>
      </w:r>
      <w:r w:rsidR="00663BC6" w:rsidRPr="00F63F58">
        <w:rPr>
          <w:sz w:val="20"/>
          <w:szCs w:val="20"/>
          <w:u w:val="none"/>
          <w:lang w:val="it-IT"/>
        </w:rPr>
        <w:t>Per quanto riguarda tali funzionalità di Package Manager, Microsoft o il service provider terzo potranno utilizzare le informazioni relative al computer ottenute tramite l</w:t>
      </w:r>
      <w:r w:rsidR="00F63F58">
        <w:rPr>
          <w:sz w:val="20"/>
          <w:szCs w:val="20"/>
          <w:u w:val="none"/>
          <w:lang w:val="it-IT"/>
        </w:rPr>
        <w:t>’</w:t>
      </w:r>
      <w:r w:rsidR="00663BC6" w:rsidRPr="00F63F58">
        <w:rPr>
          <w:sz w:val="20"/>
          <w:szCs w:val="20"/>
          <w:u w:val="none"/>
          <w:lang w:val="it-IT"/>
        </w:rPr>
        <w:t>utilizzo di queste funzionalità da parte del licenziatario per migliorare i rispettivi software e servizi.</w:t>
      </w:r>
      <w:r w:rsidR="00F63F58" w:rsidRPr="00F63F58">
        <w:rPr>
          <w:sz w:val="20"/>
          <w:szCs w:val="20"/>
          <w:u w:val="none"/>
        </w:rPr>
        <w:t xml:space="preserve"> </w:t>
      </w:r>
      <w:r w:rsidR="00663BC6" w:rsidRPr="00F63F58">
        <w:rPr>
          <w:sz w:val="20"/>
          <w:szCs w:val="20"/>
          <w:u w:val="none"/>
          <w:lang w:val="it-IT"/>
        </w:rPr>
        <w:t>Microsoft o il service provider terzo potranno inoltre condividere quanto sopra indicato con altri soggetti, ad esempio con i fornitori di hardware e software.</w:t>
      </w:r>
      <w:r w:rsidR="00F63F58" w:rsidRPr="00F63F58">
        <w:rPr>
          <w:sz w:val="20"/>
          <w:szCs w:val="20"/>
          <w:u w:val="none"/>
        </w:rPr>
        <w:t xml:space="preserve"> </w:t>
      </w:r>
      <w:r w:rsidR="007A7746" w:rsidRPr="00F63F58">
        <w:rPr>
          <w:sz w:val="20"/>
          <w:szCs w:val="20"/>
          <w:u w:val="none"/>
          <w:lang w:val="it-IT"/>
        </w:rPr>
        <w:t>Questi potranno utilizzare tali informazioni per migliorare il funzionamento dei loro prodotti con il software Microsoft.</w:t>
      </w:r>
    </w:p>
    <w:p w:rsidR="00294947" w:rsidRPr="00F63F58" w:rsidRDefault="00961DB8" w:rsidP="003E4DF1">
      <w:pPr>
        <w:pStyle w:val="Bullet4Underline"/>
        <w:widowControl w:val="0"/>
        <w:numPr>
          <w:ilvl w:val="4"/>
          <w:numId w:val="3"/>
        </w:numPr>
        <w:tabs>
          <w:tab w:val="clear" w:pos="3600"/>
          <w:tab w:val="num" w:pos="1440"/>
        </w:tabs>
        <w:ind w:left="144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Servizio Open Data Protocol (OData)</w:t>
      </w:r>
      <w:r w:rsidRPr="00F63F58">
        <w:rPr>
          <w:sz w:val="20"/>
          <w:szCs w:val="20"/>
          <w:u w:val="none"/>
          <w:lang w:val="it-IT"/>
        </w:rPr>
        <w:t>.</w:t>
      </w:r>
      <w:r w:rsidR="007A7746" w:rsidRPr="00F63F58">
        <w:rPr>
          <w:sz w:val="20"/>
          <w:szCs w:val="20"/>
          <w:u w:val="none"/>
        </w:rPr>
        <w:t xml:space="preserve"> </w:t>
      </w:r>
      <w:r w:rsidR="00663BC6" w:rsidRPr="00F63F58">
        <w:rPr>
          <w:sz w:val="20"/>
          <w:szCs w:val="20"/>
          <w:u w:val="none"/>
          <w:lang w:val="it-IT"/>
        </w:rPr>
        <w:t>Microsoft NuGet-Based Package Manager e la funzionalità Package Manager di Microsoft ASP.NET Web Pages accederanno a un elenco di pacchetti fornito tramite un servizio online OData da Microsoft o dal service provider terzo, pubblicato all</w:t>
      </w:r>
      <w:r w:rsidR="00F63F58">
        <w:rPr>
          <w:sz w:val="20"/>
          <w:szCs w:val="20"/>
          <w:u w:val="none"/>
          <w:lang w:val="it-IT"/>
        </w:rPr>
        <w:t>’</w:t>
      </w:r>
      <w:r w:rsidR="00663BC6" w:rsidRPr="00F63F58">
        <w:rPr>
          <w:sz w:val="20"/>
          <w:szCs w:val="20"/>
          <w:u w:val="none"/>
          <w:lang w:val="it-IT"/>
        </w:rPr>
        <w:t>indirizzo go.microsoft.com/fwlink/?LinkID=206669.</w:t>
      </w:r>
      <w:r w:rsidR="00F63F58" w:rsidRPr="00F63F58">
        <w:rPr>
          <w:sz w:val="20"/>
          <w:szCs w:val="20"/>
          <w:u w:val="none"/>
        </w:rPr>
        <w:t xml:space="preserve"> </w:t>
      </w:r>
      <w:r w:rsidR="003E4DF1" w:rsidRPr="00F63F58">
        <w:rPr>
          <w:sz w:val="20"/>
          <w:szCs w:val="20"/>
          <w:u w:val="none"/>
          <w:lang w:val="it-IT"/>
        </w:rPr>
        <w:t>Il licenziatario potrà modificare, a propria discrezione, in qualsiasi momento, l</w:t>
      </w:r>
      <w:r w:rsidR="00F63F58">
        <w:rPr>
          <w:sz w:val="20"/>
          <w:szCs w:val="20"/>
          <w:u w:val="none"/>
          <w:lang w:val="it-IT"/>
        </w:rPr>
        <w:t>’</w:t>
      </w:r>
      <w:r w:rsidR="003E4DF1" w:rsidRPr="00F63F58">
        <w:rPr>
          <w:sz w:val="20"/>
          <w:szCs w:val="20"/>
          <w:u w:val="none"/>
          <w:lang w:val="it-IT"/>
        </w:rPr>
        <w:t>URL feed a cui la funzionalità Package Manager punta inizialmente.</w:t>
      </w:r>
    </w:p>
    <w:p w:rsidR="00431D2B" w:rsidRPr="00F63F58" w:rsidRDefault="00431D2B" w:rsidP="005A525A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Utilizzo delle Informazioni.</w:t>
      </w:r>
      <w:r w:rsidRPr="00F63F58">
        <w:rPr>
          <w:rFonts w:eastAsia="SimSun"/>
          <w:sz w:val="20"/>
          <w:szCs w:val="20"/>
        </w:rPr>
        <w:t xml:space="preserve"> </w:t>
      </w:r>
      <w:r w:rsidR="005A525A" w:rsidRPr="00F63F58">
        <w:rPr>
          <w:b w:val="0"/>
          <w:sz w:val="20"/>
          <w:szCs w:val="20"/>
          <w:lang w:val="it-IT"/>
        </w:rPr>
        <w:t>Microsoft potrà utilizzare le informazioni relative al computer e le informazioni CEIP per migliorare il software e i servizi offerti.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Microsoft potrà inoltre condividere quanto sopra indicato con altri soggetti, ad esempio con i fornitori di hardware e software.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Questi potranno utilizzare tali informazioni per migliorare il funzionamento dei loro prodotti con il software Microsoft.</w:t>
      </w:r>
    </w:p>
    <w:p w:rsidR="00431D2B" w:rsidRPr="00F63F58" w:rsidRDefault="00431D2B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Utilizzo non Consentito dei Servizi basati su Internet.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F63F58">
        <w:rPr>
          <w:rFonts w:eastAsia="SimSun"/>
          <w:b w:val="0"/>
          <w:sz w:val="20"/>
          <w:szCs w:val="20"/>
          <w:lang w:val="it-IT"/>
        </w:rPr>
        <w:t>’</w:t>
      </w:r>
      <w:r w:rsidRPr="00F63F58">
        <w:rPr>
          <w:rFonts w:eastAsia="SimSun"/>
          <w:b w:val="0"/>
          <w:sz w:val="20"/>
          <w:szCs w:val="20"/>
          <w:lang w:val="it-IT"/>
        </w:rPr>
        <w:t>utilizzo da parte di altri utenti.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licenziatario non potrà utilizzare i servizi per tentare di accedere in modo non autorizzato a servizi, dati, account o reti con qualsiasi mezzo.</w:t>
      </w:r>
    </w:p>
    <w:p w:rsidR="00431D2B" w:rsidRPr="00F63F58" w:rsidRDefault="00431D2B" w:rsidP="005A525A">
      <w:pPr>
        <w:pStyle w:val="Heading1"/>
        <w:widowControl w:val="0"/>
        <w:rPr>
          <w:sz w:val="20"/>
          <w:szCs w:val="20"/>
        </w:rPr>
      </w:pPr>
      <w:bookmarkStart w:id="1" w:name="_Ref324612435"/>
      <w:r w:rsidRPr="00F63F58">
        <w:rPr>
          <w:rFonts w:eastAsia="SimSun"/>
          <w:sz w:val="20"/>
          <w:szCs w:val="20"/>
          <w:lang w:val="it-IT"/>
        </w:rPr>
        <w:t>PROVE COMPARATIVE DI MICROSOFT .NET FRAMEWORK.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software include uno o più componenti di .NET Framework (</w:t>
      </w:r>
      <w:r w:rsidR="00F63F58">
        <w:rPr>
          <w:rFonts w:eastAsia="SimSun"/>
          <w:b w:val="0"/>
          <w:sz w:val="20"/>
          <w:szCs w:val="20"/>
          <w:lang w:val="it-IT"/>
        </w:rPr>
        <w:t>“</w:t>
      </w:r>
      <w:r w:rsidRPr="00F63F58">
        <w:rPr>
          <w:rFonts w:eastAsia="SimSun"/>
          <w:b w:val="0"/>
          <w:sz w:val="20"/>
          <w:szCs w:val="20"/>
          <w:lang w:val="it-IT"/>
        </w:rPr>
        <w:t>Componente .NET</w:t>
      </w:r>
      <w:r w:rsidR="00F63F58">
        <w:rPr>
          <w:rFonts w:eastAsia="SimSun"/>
          <w:b w:val="0"/>
          <w:sz w:val="20"/>
          <w:szCs w:val="20"/>
          <w:lang w:val="it-IT"/>
        </w:rPr>
        <w:t>”</w:t>
      </w:r>
      <w:r w:rsidRPr="00F63F58">
        <w:rPr>
          <w:rFonts w:eastAsia="SimSun"/>
          <w:b w:val="0"/>
          <w:sz w:val="20"/>
          <w:szCs w:val="20"/>
          <w:lang w:val="it-IT"/>
        </w:rPr>
        <w:t>).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licenziatario potrà eseguire prove comparative interne di tali componenti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e potrà divulgarne gli esiti, purché si attenga alle condizioni riportate alla pagina go.microsoft.com/fwlink/?LinkID=66406.</w:t>
      </w:r>
      <w:r w:rsidR="007A7746" w:rsidRPr="00F63F58">
        <w:rPr>
          <w:sz w:val="20"/>
          <w:szCs w:val="20"/>
        </w:rPr>
        <w:t xml:space="preserve"> </w:t>
      </w:r>
      <w:bookmarkEnd w:id="1"/>
      <w:r w:rsidR="005A525A" w:rsidRPr="00F63F58">
        <w:rPr>
          <w:b w:val="0"/>
          <w:sz w:val="20"/>
          <w:szCs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B53E93" w:rsidRPr="00F63F58" w:rsidRDefault="007A7746" w:rsidP="005A525A">
      <w:pPr>
        <w:pStyle w:val="Heading1"/>
        <w:widowControl w:val="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ALTRI COMPONENTI WINDOWS.</w:t>
      </w:r>
      <w:r w:rsidRPr="00F63F58">
        <w:rPr>
          <w:sz w:val="20"/>
          <w:szCs w:val="20"/>
        </w:rPr>
        <w:t xml:space="preserve"> </w:t>
      </w:r>
      <w:r w:rsidR="005A525A" w:rsidRPr="00F63F58">
        <w:rPr>
          <w:b w:val="0"/>
          <w:sz w:val="20"/>
          <w:szCs w:val="20"/>
          <w:lang w:val="it-IT"/>
        </w:rPr>
        <w:t>Il software contiene il software Microsoft .NET Framework, alcuni file con estensione .dll relativi alle tecnologie Microsoft Build, Microsoft Internet Information Services (IIS) Express e componenti della Libreria Windows per JavaScript.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Questi software sono componenti di Windows.</w:t>
      </w:r>
      <w:r w:rsidRPr="00F63F58">
        <w:rPr>
          <w:sz w:val="20"/>
          <w:szCs w:val="20"/>
        </w:rPr>
        <w:t xml:space="preserve"> </w:t>
      </w:r>
      <w:r w:rsidR="005A525A" w:rsidRPr="00F63F58">
        <w:rPr>
          <w:b w:val="0"/>
          <w:sz w:val="20"/>
          <w:szCs w:val="20"/>
          <w:lang w:val="it-IT"/>
        </w:rPr>
        <w:t>Le condizioni di licenza per Windows si applicano all</w:t>
      </w:r>
      <w:r w:rsidR="00F63F58">
        <w:rPr>
          <w:b w:val="0"/>
          <w:sz w:val="20"/>
          <w:szCs w:val="20"/>
          <w:lang w:val="it-IT"/>
        </w:rPr>
        <w:t>’</w:t>
      </w:r>
      <w:r w:rsidR="005A525A" w:rsidRPr="00F63F58">
        <w:rPr>
          <w:b w:val="0"/>
          <w:sz w:val="20"/>
          <w:szCs w:val="20"/>
          <w:lang w:val="it-IT"/>
        </w:rPr>
        <w:t>utilizzo da parte del licenziatario di tali componenti Windows.</w:t>
      </w:r>
    </w:p>
    <w:p w:rsidR="00B53E93" w:rsidRPr="00F63F58" w:rsidRDefault="005D2EA3" w:rsidP="005D2EA3">
      <w:pPr>
        <w:pStyle w:val="Heading1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SQL SERVER SOFTWARE E WINDOWS SOFTWARE DEVELOPMENT KIT (WINDOWS SDK).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software è accompagnato, inoltre, da componenti di Microsoft SQL Server Software e Windows SDK, i quali sono concessi in licenza al licenziatario conformemente alle relative condizioni.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 xml:space="preserve">Le condizioni di licenza di SQL Server Software e Windows SDK si trovano nella cartella </w:t>
      </w:r>
      <w:r w:rsidR="00F63F58">
        <w:rPr>
          <w:b w:val="0"/>
          <w:sz w:val="20"/>
          <w:szCs w:val="20"/>
          <w:lang w:val="it-IT"/>
        </w:rPr>
        <w:t>“</w:t>
      </w:r>
      <w:r w:rsidRPr="00F63F58">
        <w:rPr>
          <w:b w:val="0"/>
          <w:sz w:val="20"/>
          <w:szCs w:val="20"/>
          <w:lang w:val="it-IT"/>
        </w:rPr>
        <w:t>Licenses</w:t>
      </w:r>
      <w:r w:rsidR="00F63F58">
        <w:rPr>
          <w:b w:val="0"/>
          <w:sz w:val="20"/>
          <w:szCs w:val="20"/>
          <w:lang w:val="it-IT"/>
        </w:rPr>
        <w:t>”</w:t>
      </w:r>
      <w:r w:rsidRPr="00F63F58">
        <w:rPr>
          <w:b w:val="0"/>
          <w:sz w:val="20"/>
          <w:szCs w:val="20"/>
          <w:lang w:val="it-IT"/>
        </w:rPr>
        <w:t xml:space="preserve"> della directory di installazione del software.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Qualora il licenziatario non accetti le condizioni di licenza dei componenti non potrà utilizzarli.</w:t>
      </w:r>
    </w:p>
    <w:p w:rsidR="00B873BB" w:rsidRPr="00F63F58" w:rsidRDefault="00E5136C" w:rsidP="005D7D88">
      <w:pPr>
        <w:pStyle w:val="Heading1"/>
        <w:widowControl w:val="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PACKAGE MANAGER E FUNZIONALITà DI INSTALLAZIONE DEL SOFTWARE FORNITO DA TERZI.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 xml:space="preserve">Il software comprende le seguenti funzionalità (ciascuna una </w:t>
      </w:r>
      <w:r w:rsidR="00F63F58">
        <w:rPr>
          <w:b w:val="0"/>
          <w:sz w:val="20"/>
          <w:szCs w:val="20"/>
          <w:lang w:val="it-IT"/>
        </w:rPr>
        <w:t>“</w:t>
      </w:r>
      <w:r w:rsidRPr="00F63F58">
        <w:rPr>
          <w:b w:val="0"/>
          <w:sz w:val="20"/>
          <w:szCs w:val="20"/>
          <w:lang w:val="it-IT"/>
        </w:rPr>
        <w:t>Funzionalità</w:t>
      </w:r>
      <w:r w:rsidR="00F63F58">
        <w:rPr>
          <w:b w:val="0"/>
          <w:sz w:val="20"/>
          <w:szCs w:val="20"/>
          <w:lang w:val="it-IT"/>
        </w:rPr>
        <w:t>”</w:t>
      </w:r>
      <w:r w:rsidRPr="00F63F58">
        <w:rPr>
          <w:b w:val="0"/>
          <w:sz w:val="20"/>
          <w:szCs w:val="20"/>
          <w:lang w:val="it-IT"/>
        </w:rPr>
        <w:t>), ciascuna delle quali consente al licenziatario di ottenere applicazioni o pacchetti software da altre fonti tramite Internet:</w:t>
      </w:r>
      <w:r w:rsidR="00B26F26" w:rsidRPr="00F63F58">
        <w:rPr>
          <w:rFonts w:eastAsia="SimSun"/>
          <w:b w:val="0"/>
          <w:bCs w:val="0"/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Extension Manager, New Project Dialog, Web Platform Installer, Microsoft NuGet-Based Package Manager e la funzionalità Package Manager di Microsoft ASP.NET Web Pages.</w:t>
      </w:r>
      <w:r w:rsidR="007A7746" w:rsidRPr="00F63F58">
        <w:rPr>
          <w:sz w:val="20"/>
          <w:szCs w:val="20"/>
        </w:rPr>
        <w:t xml:space="preserve"> </w:t>
      </w:r>
      <w:r w:rsidR="00FA492B" w:rsidRPr="00F63F58">
        <w:rPr>
          <w:b w:val="0"/>
          <w:sz w:val="20"/>
          <w:szCs w:val="20"/>
          <w:lang w:val="it-IT"/>
        </w:rPr>
        <w:t>Tali applicazioni e pacchetti software sono offerti e distribuiti in alcuni casi da terzi e in altri casi da Microsoft, ma ogni applicazione o pacchetto è soggetto alle rispettive condizioni di licenza.</w:t>
      </w:r>
      <w:r w:rsidR="007A7746" w:rsidRPr="00F63F58">
        <w:rPr>
          <w:sz w:val="20"/>
          <w:szCs w:val="20"/>
        </w:rPr>
        <w:t xml:space="preserve"> </w:t>
      </w:r>
      <w:r w:rsidR="00C00895" w:rsidRPr="00F63F58">
        <w:rPr>
          <w:b w:val="0"/>
          <w:sz w:val="20"/>
          <w:szCs w:val="20"/>
          <w:lang w:val="it-IT"/>
        </w:rPr>
        <w:t>Microsoft non sviluppa, distribuisce o concede in licenza al licenziatario applicazioni o pacchetti di terzi, ma per motivi di praticità consente al licenziatario di utilizzare le Funzionalità per accedere a o ottenere tali applicazioni o pacchetti direttamente dai rispettivi fornitori terzi.</w:t>
      </w:r>
      <w:r w:rsidR="007A7746" w:rsidRPr="00F63F58">
        <w:rPr>
          <w:sz w:val="20"/>
          <w:szCs w:val="20"/>
        </w:rPr>
        <w:t xml:space="preserve"> </w:t>
      </w:r>
      <w:r w:rsidR="005D7D88" w:rsidRPr="00F63F58">
        <w:rPr>
          <w:b w:val="0"/>
          <w:sz w:val="20"/>
          <w:szCs w:val="20"/>
          <w:lang w:val="it-IT"/>
        </w:rPr>
        <w:t>Utilizzando le Funzionalità, il licenziatario dà atto e accetta quanto segue:</w:t>
      </w:r>
    </w:p>
    <w:p w:rsidR="00B873BB" w:rsidRPr="00F63F58" w:rsidRDefault="00091F6C" w:rsidP="00DF7129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il licenziatario ottiene le applicazioni o i pacchetti dai suddetti terzi ai sensi delle condizioni di</w:t>
      </w:r>
      <w:r w:rsidR="008740D3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licenza separate di ogni applicazione o pacchetto (incluse, in riferimento alle Funzionalità Package Manager, le condizioni applicabili alle dipendenze del software eventualmente comprese</w:t>
      </w:r>
      <w:r w:rsidR="00DF7129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nel pacchetto);</w:t>
      </w:r>
    </w:p>
    <w:p w:rsidR="00B873BB" w:rsidRPr="00F63F58" w:rsidRDefault="00091F6C" w:rsidP="00DF7129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che è responsabilità del licenziatario individuare, comprendere e rispettare tutte le condizioni di</w:t>
      </w:r>
      <w:r w:rsidR="00DF7129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licenza applicabili a tale applicazione o pacchetto e</w:t>
      </w:r>
    </w:p>
    <w:p w:rsidR="004A6FF6" w:rsidRPr="00F63F58" w:rsidRDefault="003E4DF1" w:rsidP="003E4DF1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in relazione alle Funzionalità Package Manager, ciò include la responsabilità del licenziatario di seguire l</w:t>
      </w:r>
      <w:r w:rsidR="00F63F58"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URL di origine del pacchetto (feed) o di esaminare i pacchetti per verificare la presenza di comunicazioni o condizioni di licenza incorporate.</w:t>
      </w:r>
      <w:r w:rsidR="00F63F58" w:rsidRPr="00F63F58">
        <w:rPr>
          <w:sz w:val="20"/>
          <w:szCs w:val="20"/>
          <w:u w:val="none"/>
        </w:rPr>
        <w:t xml:space="preserve"> </w:t>
      </w:r>
    </w:p>
    <w:p w:rsidR="00B53E93" w:rsidRPr="00F63F58" w:rsidRDefault="0065713B" w:rsidP="0065713B">
      <w:pPr>
        <w:pStyle w:val="Heading1"/>
        <w:widowControl w:val="0"/>
        <w:numPr>
          <w:ilvl w:val="0"/>
          <w:numId w:val="0"/>
        </w:numPr>
        <w:ind w:left="357"/>
        <w:rPr>
          <w:sz w:val="20"/>
          <w:szCs w:val="20"/>
        </w:rPr>
      </w:pPr>
      <w:r w:rsidRPr="00F63F58">
        <w:rPr>
          <w:caps/>
          <w:sz w:val="20"/>
          <w:szCs w:val="20"/>
          <w:lang w:val="it-IT"/>
        </w:rPr>
        <w:t>Microsoft non rilascia alcuna dichiarazione O garanzia Relativamente ALL</w:t>
      </w:r>
      <w:r w:rsidR="00F63F58">
        <w:rPr>
          <w:caps/>
          <w:sz w:val="20"/>
          <w:szCs w:val="20"/>
          <w:lang w:val="it-IT"/>
        </w:rPr>
        <w:t>’</w:t>
      </w:r>
      <w:r w:rsidRPr="00F63F58">
        <w:rPr>
          <w:caps/>
          <w:sz w:val="20"/>
          <w:szCs w:val="20"/>
          <w:lang w:val="it-IT"/>
        </w:rPr>
        <w:t>URL DEI feed o DELLE GALLERIE, AI FEED O ALLE GALLERIE LEGATI A TALE URL, ALLE INFORMAZIONI IN ESSI CONTENUTE O A QUALSIASI APPLICAZIONE O PACCHETTO SOFTWARE MENZIONATO NEL PRESENTE DOCUMENTO O A CUI IL LICENZIATARIO ACCEDA TRAMITE I SUDDETTI feed o gallerie.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caps/>
          <w:sz w:val="20"/>
          <w:szCs w:val="20"/>
          <w:lang w:val="it-IT"/>
        </w:rPr>
        <w:t>Microsoft NON CONCEDE AL LICENZIATARIO ALCUN DIRITTO DI LICENZA IN MERITO ALLE APPLICAZIONI O PACCHETTI SOFTWARE DI TERZI OTTENUTI CON L</w:t>
      </w:r>
      <w:r w:rsidR="00F63F58">
        <w:rPr>
          <w:caps/>
          <w:sz w:val="20"/>
          <w:szCs w:val="20"/>
          <w:lang w:val="it-IT"/>
        </w:rPr>
        <w:t>’</w:t>
      </w:r>
      <w:r w:rsidRPr="00F63F58">
        <w:rPr>
          <w:caps/>
          <w:sz w:val="20"/>
          <w:szCs w:val="20"/>
          <w:lang w:val="it-IT"/>
        </w:rPr>
        <w:t>AUSILIO DELLE FUNZIONALITà.</w:t>
      </w:r>
    </w:p>
    <w:p w:rsidR="00431D2B" w:rsidRPr="00F63F58" w:rsidRDefault="00431D2B" w:rsidP="00431D2B">
      <w:pPr>
        <w:pStyle w:val="Heading1"/>
        <w:widowControl w:val="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AMBITO DI VALIDITÀ DELLA LICENZA.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software non viene venduto, ma è concesso in licenza.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Licenziante e Microsoft si riservano tutti gli altri diritti.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licenziatario non potrà</w:t>
      </w:r>
    </w:p>
    <w:p w:rsidR="00B53E93" w:rsidRPr="00F63F58" w:rsidRDefault="009B6526" w:rsidP="0065713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divulgare a terzi i risultati di eventuali prove comparative relative al software senza la preventiva approvazione scritta di Microsoft. Questa clausola, tuttavia, non si applica a Microsoft .NET Framework (vedere l</w:t>
      </w:r>
      <w:r w:rsidR="00F63F58"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 xml:space="preserve">Articolo </w:t>
      </w:r>
      <w:r w:rsidRPr="00F63F58">
        <w:rPr>
          <w:rFonts w:eastAsia="Times New Roman"/>
          <w:sz w:val="20"/>
          <w:szCs w:val="20"/>
          <w:u w:val="none"/>
          <w:lang w:val="it-IT"/>
        </w:rPr>
        <w:fldChar w:fldCharType="begin"/>
      </w:r>
      <w:r w:rsidRPr="00F63F58">
        <w:rPr>
          <w:rFonts w:eastAsia="Times New Roman"/>
          <w:sz w:val="20"/>
          <w:szCs w:val="20"/>
          <w:u w:val="none"/>
          <w:lang w:val="it-IT"/>
        </w:rPr>
        <w:instrText xml:space="preserve"> REF _Ref324612435 \r \h  \* MERGEFORMAT </w:instrText>
      </w:r>
      <w:r w:rsidRPr="00F63F58">
        <w:rPr>
          <w:rFonts w:eastAsia="Times New Roman"/>
          <w:sz w:val="20"/>
          <w:szCs w:val="20"/>
          <w:u w:val="none"/>
          <w:lang w:val="it-IT"/>
        </w:rPr>
      </w:r>
      <w:r w:rsidRPr="00F63F58">
        <w:rPr>
          <w:rFonts w:eastAsia="Times New Roman"/>
          <w:sz w:val="20"/>
          <w:szCs w:val="20"/>
          <w:u w:val="none"/>
          <w:lang w:val="it-IT"/>
        </w:rPr>
        <w:fldChar w:fldCharType="separate"/>
      </w:r>
      <w:r w:rsidR="005A6827" w:rsidRPr="005A6827">
        <w:rPr>
          <w:sz w:val="20"/>
          <w:szCs w:val="20"/>
          <w:u w:val="none"/>
          <w:cs/>
          <w:lang w:val="it-IT"/>
        </w:rPr>
        <w:t>‎</w:t>
      </w:r>
      <w:r w:rsidR="005A6827" w:rsidRPr="005A6827">
        <w:rPr>
          <w:sz w:val="20"/>
          <w:szCs w:val="20"/>
          <w:u w:val="none"/>
          <w:lang w:val="it-IT"/>
        </w:rPr>
        <w:t>6</w:t>
      </w:r>
      <w:r w:rsidRPr="00F63F58">
        <w:rPr>
          <w:rFonts w:eastAsia="Times New Roman"/>
          <w:sz w:val="20"/>
          <w:szCs w:val="20"/>
          <w:u w:val="none"/>
          <w:lang w:val="it-IT"/>
        </w:rPr>
        <w:fldChar w:fldCharType="end"/>
      </w:r>
      <w:r w:rsidRPr="00F63F58">
        <w:rPr>
          <w:sz w:val="20"/>
          <w:szCs w:val="20"/>
          <w:u w:val="none"/>
          <w:lang w:val="it-IT"/>
        </w:rPr>
        <w:t>);.</w:t>
      </w:r>
    </w:p>
    <w:p w:rsidR="00431D2B" w:rsidRPr="00F63F58" w:rsidRDefault="007A7746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aggirare le limitazioni tecniche presenti nel software;</w:t>
      </w:r>
    </w:p>
    <w:p w:rsidR="00431D2B" w:rsidRPr="00F63F58" w:rsidRDefault="007A7746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294947" w:rsidRPr="00F63F58" w:rsidRDefault="007A7746" w:rsidP="008740D3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rimuovere, ridurre al minimo, bloccare o modificare logo, marchi, copyright, filigrane digitali o</w:t>
      </w:r>
      <w:r w:rsidR="008740D3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altre comunicazioni che Microsoft o i suoi fornitori hanno incluso nel software, compresi gli eventuali contenuti messi a disposizione del licenziatario attraverso il software;</w:t>
      </w:r>
    </w:p>
    <w:p w:rsidR="00294947" w:rsidRPr="00F63F58" w:rsidRDefault="007A7746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431D2B" w:rsidRPr="00F63F58" w:rsidRDefault="007A7746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431D2B" w:rsidRPr="00F63F58" w:rsidRDefault="007A7746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431D2B" w:rsidRPr="00F63F58" w:rsidRDefault="007A7746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utilizzare il software in contrasto con la legge;</w:t>
      </w:r>
    </w:p>
    <w:p w:rsidR="00431D2B" w:rsidRPr="00F63F58" w:rsidRDefault="007A7746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concedere il software in noleggio, locazione o prestito oppure</w:t>
      </w:r>
    </w:p>
    <w:p w:rsidR="00431D2B" w:rsidRPr="00F63F58" w:rsidRDefault="007A7746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utilizzare il software per fornire hosting di servizi commerciali.</w:t>
      </w:r>
    </w:p>
    <w:p w:rsidR="00431D2B" w:rsidRPr="00F63F58" w:rsidRDefault="007A7746" w:rsidP="00431D2B">
      <w:pPr>
        <w:pStyle w:val="Heading1"/>
        <w:widowControl w:val="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COPIA DI BACKUP.</w:t>
      </w:r>
    </w:p>
    <w:p w:rsidR="00431D2B" w:rsidRPr="008740D3" w:rsidRDefault="00431D2B" w:rsidP="009B6526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Supporti.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Se il licenziatario ha acquistato il software su disco o altro supporto, è permessa la creazione di una copia di backup del supporto.</w:t>
      </w:r>
      <w:r w:rsidR="007A7746" w:rsidRPr="00F63F58">
        <w:rPr>
          <w:sz w:val="20"/>
          <w:szCs w:val="20"/>
        </w:rPr>
        <w:t xml:space="preserve"> </w:t>
      </w:r>
      <w:r w:rsidR="009B6526" w:rsidRPr="00F63F58">
        <w:rPr>
          <w:b w:val="0"/>
          <w:sz w:val="20"/>
          <w:szCs w:val="20"/>
          <w:lang w:val="it-IT"/>
        </w:rPr>
        <w:t>Il licenziatario potrà utilizzarlo esclusivamente per</w:t>
      </w:r>
      <w:r w:rsidR="008740D3">
        <w:rPr>
          <w:sz w:val="20"/>
          <w:szCs w:val="20"/>
          <w:lang w:val="it-IT"/>
        </w:rPr>
        <w:t> </w:t>
      </w:r>
      <w:r w:rsidR="009B6526" w:rsidRPr="00F63F58">
        <w:rPr>
          <w:b w:val="0"/>
          <w:sz w:val="20"/>
          <w:szCs w:val="20"/>
          <w:lang w:val="it-IT"/>
        </w:rPr>
        <w:t>reinstallare il software sui propri dispositivi.</w:t>
      </w:r>
    </w:p>
    <w:p w:rsidR="00431D2B" w:rsidRPr="008740D3" w:rsidRDefault="00431D2B" w:rsidP="009B6526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Download Elettronico.</w:t>
      </w:r>
      <w:r w:rsidRPr="00F63F58">
        <w:rPr>
          <w:rFonts w:eastAsia="SimSun"/>
          <w:sz w:val="20"/>
          <w:szCs w:val="20"/>
        </w:rPr>
        <w:t xml:space="preserve"> </w:t>
      </w:r>
      <w:r w:rsidR="009B6526" w:rsidRPr="00F63F58">
        <w:rPr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 fine di installarlo sui propri dispositivi.</w:t>
      </w:r>
      <w:r w:rsidR="007A7746" w:rsidRPr="00F63F58">
        <w:rPr>
          <w:sz w:val="20"/>
          <w:szCs w:val="20"/>
        </w:rPr>
        <w:t xml:space="preserve"> </w:t>
      </w:r>
      <w:r w:rsidR="009B6526" w:rsidRPr="00F63F58">
        <w:rPr>
          <w:b w:val="0"/>
          <w:sz w:val="20"/>
          <w:szCs w:val="20"/>
          <w:lang w:val="it-IT"/>
        </w:rPr>
        <w:t>Il licenziatario potrà inoltre utilizzarlo per reinstallare il software sui propri dispositivi.</w:t>
      </w:r>
    </w:p>
    <w:p w:rsidR="00431D2B" w:rsidRPr="00F63F58" w:rsidRDefault="00431D2B" w:rsidP="00431D2B">
      <w:pPr>
        <w:pStyle w:val="Heading1"/>
        <w:widowControl w:val="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DOCUMENTAZIONE.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31D2B" w:rsidRPr="00F63F58" w:rsidRDefault="00431D2B" w:rsidP="00431D2B">
      <w:pPr>
        <w:pStyle w:val="Heading1"/>
        <w:widowControl w:val="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CAMPIONE DIMOSTRATIVO. VIETATA LA VENDITA (</w:t>
      </w:r>
      <w:r w:rsidR="00F63F58">
        <w:rPr>
          <w:rFonts w:eastAsia="SimSun"/>
          <w:sz w:val="20"/>
          <w:szCs w:val="20"/>
          <w:lang w:val="it-IT"/>
        </w:rPr>
        <w:t>“</w:t>
      </w:r>
      <w:r w:rsidRPr="00F63F58">
        <w:rPr>
          <w:rFonts w:eastAsia="SimSun"/>
          <w:sz w:val="20"/>
          <w:szCs w:val="20"/>
          <w:lang w:val="it-IT"/>
        </w:rPr>
        <w:t>Not for Resale</w:t>
      </w:r>
      <w:r w:rsidR="00F63F58">
        <w:rPr>
          <w:rFonts w:eastAsia="SimSun"/>
          <w:sz w:val="20"/>
          <w:szCs w:val="20"/>
          <w:lang w:val="it-IT"/>
        </w:rPr>
        <w:t>”</w:t>
      </w:r>
      <w:r w:rsidRPr="00F63F58">
        <w:rPr>
          <w:rFonts w:eastAsia="SimSun"/>
          <w:sz w:val="20"/>
          <w:szCs w:val="20"/>
          <w:lang w:val="it-IT"/>
        </w:rPr>
        <w:t xml:space="preserve"> o </w:t>
      </w:r>
      <w:r w:rsidR="00F63F58">
        <w:rPr>
          <w:rFonts w:eastAsia="SimSun"/>
          <w:sz w:val="20"/>
          <w:szCs w:val="20"/>
          <w:lang w:val="it-IT"/>
        </w:rPr>
        <w:t>“</w:t>
      </w:r>
      <w:r w:rsidRPr="00F63F58">
        <w:rPr>
          <w:rFonts w:eastAsia="SimSun"/>
          <w:sz w:val="20"/>
          <w:szCs w:val="20"/>
          <w:lang w:val="it-IT"/>
        </w:rPr>
        <w:t>NFR</w:t>
      </w:r>
      <w:r w:rsidR="00F63F58">
        <w:rPr>
          <w:rFonts w:eastAsia="SimSun"/>
          <w:sz w:val="20"/>
          <w:szCs w:val="20"/>
          <w:lang w:val="it-IT"/>
        </w:rPr>
        <w:t>”</w:t>
      </w:r>
      <w:r w:rsidRPr="00F63F58">
        <w:rPr>
          <w:rFonts w:eastAsia="SimSun"/>
          <w:sz w:val="20"/>
          <w:szCs w:val="20"/>
          <w:lang w:val="it-IT"/>
        </w:rPr>
        <w:t>).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licenziatario non potrà vendere il software che rechi l</w:t>
      </w:r>
      <w:r w:rsidR="00F63F58">
        <w:rPr>
          <w:b w:val="0"/>
          <w:sz w:val="20"/>
          <w:szCs w:val="20"/>
          <w:lang w:val="it-IT"/>
        </w:rPr>
        <w:t>’</w:t>
      </w:r>
      <w:r w:rsidR="007A7746" w:rsidRPr="00F63F58">
        <w:rPr>
          <w:b w:val="0"/>
          <w:sz w:val="20"/>
          <w:szCs w:val="20"/>
          <w:lang w:val="it-IT"/>
        </w:rPr>
        <w:t xml:space="preserve">etichetta </w:t>
      </w:r>
      <w:r w:rsidR="00F63F58">
        <w:rPr>
          <w:b w:val="0"/>
          <w:sz w:val="20"/>
          <w:szCs w:val="20"/>
          <w:lang w:val="it-IT"/>
        </w:rPr>
        <w:t>“</w:t>
      </w:r>
      <w:r w:rsidR="007A7746" w:rsidRPr="00F63F58">
        <w:rPr>
          <w:b w:val="0"/>
          <w:sz w:val="20"/>
          <w:szCs w:val="20"/>
          <w:lang w:val="it-IT"/>
        </w:rPr>
        <w:t>Campione Dimostrativo. Vietata la vendita</w:t>
      </w:r>
      <w:r w:rsidR="00F63F58">
        <w:rPr>
          <w:b w:val="0"/>
          <w:sz w:val="20"/>
          <w:szCs w:val="20"/>
          <w:lang w:val="it-IT"/>
        </w:rPr>
        <w:t>”</w:t>
      </w:r>
      <w:r w:rsidR="007A7746" w:rsidRPr="00F63F58">
        <w:rPr>
          <w:b w:val="0"/>
          <w:sz w:val="20"/>
          <w:szCs w:val="20"/>
          <w:lang w:val="it-IT"/>
        </w:rPr>
        <w:t xml:space="preserve"> (</w:t>
      </w:r>
      <w:r w:rsidR="00F63F58">
        <w:rPr>
          <w:b w:val="0"/>
          <w:sz w:val="20"/>
          <w:szCs w:val="20"/>
          <w:lang w:val="it-IT"/>
        </w:rPr>
        <w:t>“</w:t>
      </w:r>
      <w:r w:rsidR="007A7746" w:rsidRPr="00F63F58">
        <w:rPr>
          <w:b w:val="0"/>
          <w:sz w:val="20"/>
          <w:szCs w:val="20"/>
          <w:lang w:val="it-IT"/>
        </w:rPr>
        <w:t>Not for Resale</w:t>
      </w:r>
      <w:r w:rsidR="00F63F58">
        <w:rPr>
          <w:b w:val="0"/>
          <w:sz w:val="20"/>
          <w:szCs w:val="20"/>
          <w:lang w:val="it-IT"/>
        </w:rPr>
        <w:t>”</w:t>
      </w:r>
      <w:r w:rsidR="007A7746" w:rsidRPr="00F63F58">
        <w:rPr>
          <w:b w:val="0"/>
          <w:sz w:val="20"/>
          <w:szCs w:val="20"/>
          <w:lang w:val="it-IT"/>
        </w:rPr>
        <w:t xml:space="preserve"> o </w:t>
      </w:r>
      <w:r w:rsidR="00F63F58">
        <w:rPr>
          <w:b w:val="0"/>
          <w:sz w:val="20"/>
          <w:szCs w:val="20"/>
          <w:lang w:val="it-IT"/>
        </w:rPr>
        <w:t>“</w:t>
      </w:r>
      <w:r w:rsidR="007A7746" w:rsidRPr="00F63F58">
        <w:rPr>
          <w:b w:val="0"/>
          <w:sz w:val="20"/>
          <w:szCs w:val="20"/>
          <w:lang w:val="it-IT"/>
        </w:rPr>
        <w:t>NFR</w:t>
      </w:r>
      <w:r w:rsidR="00F63F58">
        <w:rPr>
          <w:b w:val="0"/>
          <w:sz w:val="20"/>
          <w:szCs w:val="20"/>
          <w:lang w:val="it-IT"/>
        </w:rPr>
        <w:t>”</w:t>
      </w:r>
      <w:r w:rsidR="007A7746" w:rsidRPr="00F63F58">
        <w:rPr>
          <w:b w:val="0"/>
          <w:sz w:val="20"/>
          <w:szCs w:val="20"/>
          <w:lang w:val="it-IT"/>
        </w:rPr>
        <w:t>).</w:t>
      </w:r>
      <w:r w:rsidR="007A7746" w:rsidRPr="00F63F58">
        <w:rPr>
          <w:sz w:val="20"/>
          <w:szCs w:val="20"/>
        </w:rPr>
        <w:t xml:space="preserve"> </w:t>
      </w:r>
    </w:p>
    <w:p w:rsidR="00431D2B" w:rsidRPr="00F63F58" w:rsidRDefault="007A7746" w:rsidP="00431D2B">
      <w:pPr>
        <w:pStyle w:val="Heading1Unbold"/>
        <w:widowControl w:val="0"/>
        <w:spacing w:before="120" w:after="120"/>
        <w:rPr>
          <w:sz w:val="20"/>
          <w:szCs w:val="20"/>
        </w:rPr>
      </w:pPr>
      <w:r w:rsidRPr="00F63F58">
        <w:rPr>
          <w:b/>
          <w:sz w:val="20"/>
          <w:szCs w:val="20"/>
          <w:lang w:val="it-IT"/>
        </w:rPr>
        <w:t>TRASFERIMENTO A TERZI.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Il primo utente del software potrà trasferire il software e il presente contratto direttamente a un altro utente finale nell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ambito di un trasferimento dell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applicazione o della famiglia di applicazioni software integrate chiavi in mano (</w:t>
      </w:r>
      <w:r w:rsidR="00F63F58">
        <w:rPr>
          <w:sz w:val="20"/>
          <w:szCs w:val="20"/>
          <w:lang w:val="it-IT"/>
        </w:rPr>
        <w:t>“</w:t>
      </w:r>
      <w:r w:rsidRPr="00F63F58">
        <w:rPr>
          <w:sz w:val="20"/>
          <w:szCs w:val="20"/>
          <w:lang w:val="it-IT"/>
        </w:rPr>
        <w:t>Soluzione Unificata</w:t>
      </w:r>
      <w:r w:rsidR="00F63F58">
        <w:rPr>
          <w:sz w:val="20"/>
          <w:szCs w:val="20"/>
          <w:lang w:val="it-IT"/>
        </w:rPr>
        <w:t>”</w:t>
      </w:r>
      <w:r w:rsidRPr="00F63F58">
        <w:rPr>
          <w:sz w:val="20"/>
          <w:szCs w:val="20"/>
          <w:lang w:val="it-IT"/>
        </w:rPr>
        <w:t>) fornita al licenziatario da parte o per conto del Licenziante esclusivamente nell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ambito della Soluzione Unificata.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Prima del trasferimento tale utente finale dovrà accettare che il presente contratto si applichi al trasferimento e</w:t>
      </w:r>
      <w:r w:rsidR="008740D3">
        <w:rPr>
          <w:sz w:val="20"/>
          <w:szCs w:val="20"/>
          <w:lang w:val="it-IT"/>
        </w:rPr>
        <w:t> </w:t>
      </w:r>
      <w:r w:rsidRPr="00F63F58">
        <w:rPr>
          <w:sz w:val="20"/>
          <w:szCs w:val="20"/>
          <w:lang w:val="it-IT"/>
        </w:rPr>
        <w:t>all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utilizzo del software.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Il trasferimento dovrà includere il software e 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etichetta della Prova della Licenza.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Il primo utente non potrà più conservare alcuna istanza del software, a meno che tale utente non disponga anche di un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altra licenza per il software.</w:t>
      </w:r>
    </w:p>
    <w:p w:rsidR="002924F3" w:rsidRPr="008740D3" w:rsidRDefault="009B6526" w:rsidP="009B6526">
      <w:pPr>
        <w:pStyle w:val="Heading1"/>
        <w:rPr>
          <w:sz w:val="20"/>
          <w:szCs w:val="20"/>
        </w:rPr>
      </w:pPr>
      <w:r w:rsidRPr="008740D3">
        <w:rPr>
          <w:sz w:val="20"/>
          <w:szCs w:val="20"/>
          <w:lang w:val="it-IT"/>
        </w:rPr>
        <w:t>COMUNICAZIONE RELATIVA AGLI STANDARD VIDEO H.264/AVC E VC-1.</w:t>
      </w:r>
      <w:r w:rsidR="002924F3" w:rsidRPr="008740D3">
        <w:rPr>
          <w:sz w:val="20"/>
          <w:szCs w:val="20"/>
        </w:rPr>
        <w:t xml:space="preserve"> </w:t>
      </w:r>
      <w:r w:rsidRPr="008740D3">
        <w:rPr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="007A7746" w:rsidRPr="008740D3">
        <w:rPr>
          <w:sz w:val="20"/>
          <w:szCs w:val="20"/>
        </w:rPr>
        <w:t xml:space="preserve"> </w:t>
      </w:r>
      <w:r w:rsidR="007A7746" w:rsidRPr="008740D3">
        <w:rPr>
          <w:b w:val="0"/>
          <w:sz w:val="20"/>
          <w:szCs w:val="20"/>
          <w:lang w:val="it-IT"/>
        </w:rPr>
        <w:t>MPEG LA, L.L.C. richiede la seguente comunicazione:</w:t>
      </w:r>
    </w:p>
    <w:p w:rsidR="002924F3" w:rsidRPr="008740D3" w:rsidRDefault="009B6526" w:rsidP="008740D3">
      <w:pPr>
        <w:pStyle w:val="PlainText"/>
        <w:spacing w:before="120" w:after="120"/>
        <w:ind w:left="360"/>
        <w:rPr>
          <w:rFonts w:ascii="Tahoma" w:hAnsi="Tahoma" w:cs="Tahoma"/>
          <w:color w:val="auto"/>
          <w:sz w:val="20"/>
          <w:szCs w:val="20"/>
        </w:rPr>
      </w:pPr>
      <w:r w:rsidRPr="008740D3">
        <w:rPr>
          <w:rFonts w:ascii="Tahoma" w:hAnsi="Tahoma" w:cs="Tahoma"/>
          <w:color w:val="auto"/>
          <w:sz w:val="20"/>
          <w:szCs w:val="20"/>
          <w:lang w:val="it-IT"/>
        </w:rPr>
        <w:t>IL PRESENTE PRODOTTO È CONCESSO IN LICENZA AI SENSI DELLE LICENZE PER IL PORTAFOGLIO DI BREVETTI AVC e VC-1 PER L</w:t>
      </w:r>
      <w:r w:rsidR="00F63F58" w:rsidRPr="008740D3">
        <w:rPr>
          <w:rFonts w:ascii="Tahoma" w:hAnsi="Tahoma" w:cs="Tahoma"/>
          <w:color w:val="auto"/>
          <w:sz w:val="20"/>
          <w:szCs w:val="20"/>
          <w:lang w:val="it-IT"/>
        </w:rPr>
        <w:t>’</w:t>
      </w:r>
      <w:r w:rsidRPr="008740D3">
        <w:rPr>
          <w:rFonts w:ascii="Tahoma" w:hAnsi="Tahoma" w:cs="Tahoma"/>
          <w:color w:val="auto"/>
          <w:sz w:val="20"/>
          <w:szCs w:val="20"/>
          <w:lang w:val="it-IT"/>
        </w:rPr>
        <w:t>UTILIZZO PERSONALE E NON COMMERCIALE DI UN CONSUMATORE AL FINE DI (i) CODIFICARE VIDEO IN CONFORMITÀ AI SUDDETTI STANDARD E/O (ii)</w:t>
      </w:r>
      <w:r w:rsidR="008740D3">
        <w:rPr>
          <w:rFonts w:ascii="Tahoma" w:hAnsi="Tahoma" w:cs="Tahoma"/>
          <w:color w:val="auto"/>
          <w:sz w:val="20"/>
          <w:szCs w:val="20"/>
          <w:lang w:val="it-IT"/>
        </w:rPr>
        <w:t> </w:t>
      </w:r>
      <w:r w:rsidRPr="008740D3">
        <w:rPr>
          <w:rFonts w:ascii="Tahoma" w:hAnsi="Tahoma" w:cs="Tahoma"/>
          <w:color w:val="auto"/>
          <w:sz w:val="20"/>
          <w:szCs w:val="20"/>
          <w:lang w:val="it-IT"/>
        </w:rPr>
        <w:t>DECODIFICARE IL VIDEO AVC E VC-1 CODIFICATO DA UN CONSUMATORE IMPEGNATO IN UN</w:t>
      </w:r>
      <w:r w:rsidR="00F63F58" w:rsidRPr="008740D3">
        <w:rPr>
          <w:rFonts w:ascii="Tahoma" w:hAnsi="Tahoma" w:cs="Tahoma"/>
          <w:color w:val="auto"/>
          <w:sz w:val="20"/>
          <w:szCs w:val="20"/>
          <w:lang w:val="it-IT"/>
        </w:rPr>
        <w:t>’</w:t>
      </w:r>
      <w:r w:rsidRPr="008740D3">
        <w:rPr>
          <w:rFonts w:ascii="Tahoma" w:hAnsi="Tahoma" w:cs="Tahoma"/>
          <w:color w:val="auto"/>
          <w:sz w:val="20"/>
          <w:szCs w:val="20"/>
          <w:lang w:val="it-IT"/>
        </w:rPr>
        <w:t>ATTIVITÀ PERSONALE E NON COMMERCIALE E/O RICEVUTO DA UN FORNITORE DI VIDEO AUTORIZZATO A FORNIRE TALE VIDEO.</w:t>
      </w:r>
      <w:r w:rsidR="002924F3" w:rsidRPr="008740D3">
        <w:rPr>
          <w:rFonts w:ascii="Tahoma" w:eastAsia="SimSun" w:hAnsi="Tahoma" w:cs="Tahoma"/>
          <w:color w:val="auto"/>
          <w:sz w:val="20"/>
          <w:szCs w:val="20"/>
        </w:rPr>
        <w:t xml:space="preserve"> </w:t>
      </w:r>
      <w:r w:rsidR="002924F3" w:rsidRPr="008740D3">
        <w:rPr>
          <w:rFonts w:ascii="Tahoma" w:eastAsia="SimSun" w:hAnsi="Tahoma" w:cs="Tahoma"/>
          <w:color w:val="auto"/>
          <w:sz w:val="20"/>
          <w:szCs w:val="20"/>
          <w:lang w:val="it-IT"/>
        </w:rPr>
        <w:t>NESSUNA DELLE LICENZE VIENE ESTESA AD ALTRI PRODOTTI, INDIPENDENTEMENTE DAL FATTO CHE TALE PRODOTTO SIA INCLUSO NEL SOFTWARE IN UN UNICO ARTICOLO.</w:t>
      </w:r>
      <w:r w:rsidR="002924F3" w:rsidRPr="008740D3">
        <w:rPr>
          <w:rFonts w:ascii="Tahoma" w:eastAsia="SimSun" w:hAnsi="Tahoma" w:cs="Tahoma"/>
          <w:color w:val="auto"/>
          <w:sz w:val="20"/>
          <w:szCs w:val="20"/>
        </w:rPr>
        <w:t xml:space="preserve"> </w:t>
      </w:r>
      <w:r w:rsidR="002924F3" w:rsidRPr="008740D3">
        <w:rPr>
          <w:rFonts w:ascii="Tahoma" w:eastAsia="SimSun" w:hAnsi="Tahoma" w:cs="Tahoma"/>
          <w:color w:val="auto"/>
          <w:sz w:val="20"/>
          <w:szCs w:val="20"/>
          <w:lang w:val="it-IT"/>
        </w:rPr>
        <w:t>NESSUNA LICENZA VIENE CONCESSA O SARÀ IMPLICITA PER QUALSIASI ALTRO UTILIZZO.</w:t>
      </w:r>
      <w:r w:rsidR="002924F3" w:rsidRPr="008740D3">
        <w:rPr>
          <w:rFonts w:ascii="Tahoma" w:eastAsia="SimSun" w:hAnsi="Tahoma" w:cs="Tahoma"/>
          <w:color w:val="auto"/>
          <w:sz w:val="20"/>
          <w:szCs w:val="20"/>
        </w:rPr>
        <w:t xml:space="preserve"> </w:t>
      </w:r>
      <w:r w:rsidR="002924F3" w:rsidRPr="008740D3">
        <w:rPr>
          <w:rFonts w:ascii="Tahoma" w:eastAsia="SimSun" w:hAnsi="Tahoma" w:cs="Tahoma"/>
          <w:color w:val="auto"/>
          <w:sz w:val="20"/>
          <w:szCs w:val="20"/>
          <w:lang w:val="it-IT"/>
        </w:rPr>
        <w:t>PER ULTERIORI INFORMAZIONI RIVOLGERSI A MPEG LA, L.L.C.</w:t>
      </w:r>
      <w:r w:rsidR="007A7746" w:rsidRPr="008740D3">
        <w:rPr>
          <w:rFonts w:ascii="Tahoma" w:hAnsi="Tahoma" w:cs="Tahoma"/>
          <w:color w:val="auto"/>
          <w:sz w:val="20"/>
          <w:szCs w:val="20"/>
        </w:rPr>
        <w:t xml:space="preserve"> </w:t>
      </w:r>
      <w:r w:rsidRPr="008740D3">
        <w:rPr>
          <w:rFonts w:ascii="Tahoma" w:hAnsi="Tahoma" w:cs="Tahoma"/>
          <w:color w:val="auto"/>
          <w:sz w:val="20"/>
          <w:szCs w:val="20"/>
          <w:lang w:val="it-IT"/>
        </w:rPr>
        <w:t>VISITANDO LA PAGINA WWW.MPEGLA.COM.</w:t>
      </w:r>
    </w:p>
    <w:p w:rsidR="002924F3" w:rsidRPr="00F63F58" w:rsidRDefault="009B6526" w:rsidP="009B6526">
      <w:pPr>
        <w:pStyle w:val="Heading1"/>
        <w:numPr>
          <w:ilvl w:val="0"/>
          <w:numId w:val="0"/>
        </w:numPr>
        <w:ind w:left="357"/>
        <w:rPr>
          <w:sz w:val="20"/>
          <w:szCs w:val="20"/>
        </w:rPr>
      </w:pPr>
      <w:r w:rsidRPr="00F63F58">
        <w:rPr>
          <w:b w:val="0"/>
          <w:sz w:val="20"/>
          <w:szCs w:val="20"/>
          <w:lang w:val="it-IT"/>
        </w:rPr>
        <w:t>Per maggiore chiarezza, la presente comunicazione non limita né vieta l</w:t>
      </w:r>
      <w:r w:rsidR="00F63F58"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utilizzo del software per i normali utilizzi commerciali che siano propri dell</w:t>
      </w:r>
      <w:r w:rsidR="00F63F58"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attività commerciale svolta e non includano (i) la ridistribuzione del software a terzi o (ii) la creazione di contenuti con tecnologie conformi agli STANDARD VIDEO per la distribuzione a terzi.</w:t>
      </w:r>
    </w:p>
    <w:p w:rsidR="00431D2B" w:rsidRPr="00F63F58" w:rsidRDefault="00431D2B" w:rsidP="008740D3">
      <w:pPr>
        <w:pStyle w:val="Heading1"/>
        <w:widowControl w:val="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RESTRIZIONI ALL</w:t>
      </w:r>
      <w:r w:rsidR="00F63F58">
        <w:rPr>
          <w:rFonts w:eastAsia="SimSun"/>
          <w:sz w:val="20"/>
          <w:szCs w:val="20"/>
          <w:lang w:val="it-IT"/>
        </w:rPr>
        <w:t>’</w:t>
      </w:r>
      <w:r w:rsidRPr="00F63F58">
        <w:rPr>
          <w:rFonts w:eastAsia="SimSun"/>
          <w:sz w:val="20"/>
          <w:szCs w:val="20"/>
          <w:lang w:val="it-IT"/>
        </w:rPr>
        <w:t>ESPORTAZIONE.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software è soggetto alle leggi e ai regolamenti vigenti negli</w:t>
      </w:r>
      <w:r w:rsidR="008740D3">
        <w:rPr>
          <w:rFonts w:eastAsia="SimSun"/>
          <w:b w:val="0"/>
          <w:sz w:val="20"/>
          <w:szCs w:val="20"/>
          <w:lang w:val="it-IT"/>
        </w:rPr>
        <w:t> </w:t>
      </w:r>
      <w:r w:rsidRPr="00F63F58">
        <w:rPr>
          <w:rFonts w:eastAsia="SimSun"/>
          <w:b w:val="0"/>
          <w:sz w:val="20"/>
          <w:szCs w:val="20"/>
          <w:lang w:val="it-IT"/>
        </w:rPr>
        <w:t>Stati Uniti in materia di controllo dell</w:t>
      </w:r>
      <w:r w:rsidR="00F63F58">
        <w:rPr>
          <w:rFonts w:eastAsia="SimSun"/>
          <w:b w:val="0"/>
          <w:sz w:val="20"/>
          <w:szCs w:val="20"/>
          <w:lang w:val="it-IT"/>
        </w:rPr>
        <w:t>’</w:t>
      </w:r>
      <w:r w:rsidRPr="00F63F58">
        <w:rPr>
          <w:rFonts w:eastAsia="SimSun"/>
          <w:b w:val="0"/>
          <w:sz w:val="20"/>
          <w:szCs w:val="20"/>
          <w:lang w:val="it-IT"/>
        </w:rPr>
        <w:t>esportazione.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F63F58">
        <w:rPr>
          <w:rFonts w:eastAsia="SimSun"/>
          <w:b w:val="0"/>
          <w:sz w:val="20"/>
          <w:szCs w:val="20"/>
          <w:lang w:val="it-IT"/>
        </w:rPr>
        <w:t>’</w:t>
      </w:r>
      <w:r w:rsidRPr="00F63F58">
        <w:rPr>
          <w:rFonts w:eastAsia="SimSun"/>
          <w:b w:val="0"/>
          <w:sz w:val="20"/>
          <w:szCs w:val="20"/>
          <w:lang w:val="it-IT"/>
        </w:rPr>
        <w:t>esportazione.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Tali leggi includono limitazioni circa le destinazioni, gli utenti finali e l</w:t>
      </w:r>
      <w:r w:rsidR="00F63F58">
        <w:rPr>
          <w:rFonts w:eastAsia="SimSun"/>
          <w:b w:val="0"/>
          <w:sz w:val="20"/>
          <w:szCs w:val="20"/>
          <w:lang w:val="it-IT"/>
        </w:rPr>
        <w:t>’</w:t>
      </w:r>
      <w:r w:rsidRPr="00F63F58">
        <w:rPr>
          <w:rFonts w:eastAsia="SimSun"/>
          <w:b w:val="0"/>
          <w:sz w:val="20"/>
          <w:szCs w:val="20"/>
          <w:lang w:val="it-IT"/>
        </w:rPr>
        <w:t>utilizzo finale.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Per ulteriori informazioni, il licenziatario potrà visitare la pagina www.microsoft.com/exporting.</w:t>
      </w:r>
    </w:p>
    <w:p w:rsidR="00431D2B" w:rsidRPr="00F63F58" w:rsidRDefault="00431D2B" w:rsidP="00431D2B">
      <w:pPr>
        <w:pStyle w:val="Heading1"/>
        <w:widowControl w:val="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INTERO ACCORDO.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F63F58">
        <w:rPr>
          <w:b w:val="0"/>
          <w:sz w:val="20"/>
          <w:szCs w:val="20"/>
          <w:lang w:val="it-IT"/>
        </w:rPr>
        <w:t>’</w:t>
      </w:r>
      <w:r w:rsidR="007A7746" w:rsidRPr="00F63F58">
        <w:rPr>
          <w:b w:val="0"/>
          <w:sz w:val="20"/>
          <w:szCs w:val="20"/>
          <w:lang w:val="it-IT"/>
        </w:rPr>
        <w:t>intero accordo relativo al software.</w:t>
      </w:r>
    </w:p>
    <w:p w:rsidR="00431D2B" w:rsidRPr="00F63F58" w:rsidRDefault="00431D2B" w:rsidP="00431D2B">
      <w:pPr>
        <w:pStyle w:val="Heading1"/>
        <w:widowControl w:val="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EFFETTI GIURIDICI.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Con il presente contratto vengono concessi determinati diritti.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presente contratto non modifica i diritti del licenziatario che la legge del suo Paese di residenza non consente di modificare.</w:t>
      </w:r>
    </w:p>
    <w:p w:rsidR="00B26F26" w:rsidRPr="00F63F58" w:rsidRDefault="00B26F26" w:rsidP="008740D3">
      <w:pPr>
        <w:pStyle w:val="Heading1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NESSUNA TOLLERANZA D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ERRORE.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IL SOFTWARE NON È A TOLLERANZA D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ERRORE.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sz w:val="20"/>
          <w:szCs w:val="20"/>
          <w:lang w:val="it-IT"/>
        </w:rPr>
        <w:t>IL</w:t>
      </w:r>
      <w:r w:rsidR="008740D3">
        <w:rPr>
          <w:sz w:val="20"/>
          <w:szCs w:val="20"/>
          <w:lang w:val="it-IT"/>
        </w:rPr>
        <w:t> </w:t>
      </w:r>
      <w:r w:rsidR="007A7746" w:rsidRPr="00F63F58">
        <w:rPr>
          <w:sz w:val="20"/>
          <w:szCs w:val="20"/>
          <w:lang w:val="it-IT"/>
        </w:rPr>
        <w:t>LICENZIANTE HA STABILITO IN MODO INDIPENDENTE LE MODALITÀ DI UTILIZZO DEL SOFTWARE NELL</w:t>
      </w:r>
      <w:r w:rsidR="00F63F58">
        <w:rPr>
          <w:sz w:val="20"/>
          <w:szCs w:val="20"/>
          <w:lang w:val="it-IT"/>
        </w:rPr>
        <w:t>’</w:t>
      </w:r>
      <w:r w:rsidR="007A7746" w:rsidRPr="00F63F58">
        <w:rPr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F63F58">
        <w:rPr>
          <w:sz w:val="20"/>
          <w:szCs w:val="20"/>
          <w:lang w:val="it-IT"/>
        </w:rPr>
        <w:t>’</w:t>
      </w:r>
      <w:r w:rsidR="007A7746" w:rsidRPr="00F63F58">
        <w:rPr>
          <w:sz w:val="20"/>
          <w:szCs w:val="20"/>
          <w:lang w:val="it-IT"/>
        </w:rPr>
        <w:t>ESECUZIONE DI ADEGUATI COLLAUDI AL FINE DI DETERMINARE L</w:t>
      </w:r>
      <w:r w:rsidR="00F63F58">
        <w:rPr>
          <w:sz w:val="20"/>
          <w:szCs w:val="20"/>
          <w:lang w:val="it-IT"/>
        </w:rPr>
        <w:t>’</w:t>
      </w:r>
      <w:r w:rsidR="007A7746" w:rsidRPr="00F63F58">
        <w:rPr>
          <w:sz w:val="20"/>
          <w:szCs w:val="20"/>
          <w:lang w:val="it-IT"/>
        </w:rPr>
        <w:t>IDONEITÀ DEL SOFTWARE PER TALE UTILIZZO.</w:t>
      </w:r>
    </w:p>
    <w:p w:rsidR="00B26F26" w:rsidRPr="00F63F58" w:rsidRDefault="00B26F26" w:rsidP="008740D3">
      <w:pPr>
        <w:pStyle w:val="Heading1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ESCLUSIONE DI GARANZIE DA PARTE DI MICROSOFT.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</w:t>
      </w:r>
      <w:r w:rsidR="008740D3">
        <w:rPr>
          <w:sz w:val="20"/>
          <w:szCs w:val="20"/>
          <w:lang w:val="it-IT"/>
        </w:rPr>
        <w:t> </w:t>
      </w:r>
      <w:r w:rsidR="007A7746" w:rsidRPr="00F63F58">
        <w:rPr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B26F26" w:rsidRPr="00F63F58" w:rsidRDefault="00B26F26" w:rsidP="00B26F26">
      <w:pPr>
        <w:pStyle w:val="Heading1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ESCLUSIONE DI RESPONSABILITÀ PER DANNI PARTICOLARI.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UTILIZZO O ALLE PRESTAZIONI DEL SOFTWARE O DELL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B26F26" w:rsidRPr="00F63F58" w:rsidRDefault="009B6526" w:rsidP="008740D3">
      <w:pPr>
        <w:pStyle w:val="Heading1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SOLO PER 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AUSTRALIA.</w:t>
      </w:r>
      <w:r w:rsidR="00B26F26" w:rsidRPr="00F63F58">
        <w:rPr>
          <w:rFonts w:eastAsia="SimSun"/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 xml:space="preserve">I riferimenti alla </w:t>
      </w:r>
      <w:r w:rsidR="00F63F58">
        <w:rPr>
          <w:sz w:val="20"/>
          <w:szCs w:val="20"/>
          <w:lang w:val="it-IT"/>
        </w:rPr>
        <w:t>“</w:t>
      </w:r>
      <w:r w:rsidRPr="00F63F58">
        <w:rPr>
          <w:sz w:val="20"/>
          <w:szCs w:val="20"/>
          <w:lang w:val="it-IT"/>
        </w:rPr>
        <w:t>Garanzia Limitata</w:t>
      </w:r>
      <w:r w:rsidR="00F63F58">
        <w:rPr>
          <w:sz w:val="20"/>
          <w:szCs w:val="20"/>
          <w:lang w:val="it-IT"/>
        </w:rPr>
        <w:t>”</w:t>
      </w:r>
      <w:r w:rsidRPr="00F63F58">
        <w:rPr>
          <w:sz w:val="20"/>
          <w:szCs w:val="20"/>
          <w:lang w:val="it-IT"/>
        </w:rPr>
        <w:t xml:space="preserve"> riguardano la garanzia espressa concessa da Microsoft.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Tale garanzia si va ad aggiungere agli altri diritti e rimedi previsti dalla legge, compresi i diritti e rimedi in conformità alle garanzie di legge</w:t>
      </w:r>
      <w:r w:rsidR="008740D3">
        <w:rPr>
          <w:sz w:val="20"/>
          <w:szCs w:val="20"/>
          <w:lang w:val="it-IT"/>
        </w:rPr>
        <w:t> </w:t>
      </w:r>
      <w:r w:rsidRPr="00F63F58">
        <w:rPr>
          <w:sz w:val="20"/>
          <w:szCs w:val="20"/>
          <w:lang w:val="it-IT"/>
        </w:rPr>
        <w:t>previste dalla Legge per i Consumatori Australiani.</w:t>
      </w:r>
    </w:p>
    <w:p w:rsidR="00B26F26" w:rsidRPr="00F63F58" w:rsidRDefault="00911C72" w:rsidP="008740D3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Qualora la Legge per i Consumatori Australiani si applichi all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acquisto effettuato, troveranno applicazione le seguenti disposizioni:</w:t>
      </w:r>
      <w:r w:rsidR="00B26F26" w:rsidRPr="00F63F58">
        <w:rPr>
          <w:rFonts w:eastAsia="SimSun"/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B26F26" w:rsidRPr="00F63F58">
        <w:rPr>
          <w:rFonts w:eastAsia="SimSun"/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La Società è autorizzata a ottenere una sostituzione o un rimborso in caso di</w:t>
      </w:r>
      <w:r w:rsidR="008740D3">
        <w:rPr>
          <w:sz w:val="20"/>
          <w:szCs w:val="20"/>
          <w:lang w:val="it-IT"/>
        </w:rPr>
        <w:t> </w:t>
      </w:r>
      <w:r w:rsidRPr="00F63F58">
        <w:rPr>
          <w:sz w:val="20"/>
          <w:szCs w:val="20"/>
          <w:lang w:val="it-IT"/>
        </w:rPr>
        <w:t>guasto grave e un indennizzo per qualsiasi altra perdita o danno ragionevolmente prevedibile.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sectPr w:rsidR="00B26F26" w:rsidRPr="00F63F58" w:rsidSect="00B47475"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774" w:rsidRDefault="00890774" w:rsidP="00631C83">
      <w:pPr>
        <w:spacing w:before="0" w:after="0"/>
      </w:pPr>
      <w:r>
        <w:separator/>
      </w:r>
    </w:p>
  </w:endnote>
  <w:endnote w:type="continuationSeparator" w:id="0">
    <w:p w:rsidR="00890774" w:rsidRDefault="00890774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F63F58" w:rsidRPr="00F63F58">
      <w:tc>
        <w:tcPr>
          <w:tcW w:w="5328" w:type="dxa"/>
        </w:tcPr>
        <w:p w:rsidR="00B26F26" w:rsidRPr="00F63F58" w:rsidRDefault="00B26F26" w:rsidP="00E924A9">
          <w:pPr>
            <w:pStyle w:val="Footer"/>
            <w:rPr>
              <w:rStyle w:val="LogoportDoNotTranslate"/>
              <w:rFonts w:ascii="Tahoma" w:hAnsi="Tahoma"/>
              <w:color w:val="auto"/>
            </w:rPr>
          </w:pPr>
          <w:r w:rsidRPr="00F63F58">
            <w:rPr>
              <w:rStyle w:val="LogoportDoNotTranslate"/>
              <w:rFonts w:ascii="Tahoma" w:hAnsi="Tahoma"/>
              <w:color w:val="auto"/>
            </w:rPr>
            <w:t>ISV Royalty Agreement EULA (August 1, 2012)</w:t>
          </w:r>
        </w:p>
      </w:tc>
      <w:tc>
        <w:tcPr>
          <w:tcW w:w="4248" w:type="dxa"/>
        </w:tcPr>
        <w:p w:rsidR="00B26F26" w:rsidRPr="00F63F58" w:rsidRDefault="00B26F26" w:rsidP="00E924A9">
          <w:pPr>
            <w:pStyle w:val="Footer"/>
            <w:jc w:val="right"/>
            <w:rPr>
              <w:rStyle w:val="LogoportDoNotTranslate"/>
              <w:rFonts w:ascii="Tahoma" w:hAnsi="Tahoma"/>
              <w:color w:val="auto"/>
            </w:rPr>
          </w:pPr>
          <w:r w:rsidRPr="00F63F58">
            <w:rPr>
              <w:rStyle w:val="LogoportDoNotTranslate"/>
              <w:rFonts w:ascii="Tahoma" w:hAnsi="Tahoma"/>
              <w:color w:val="auto"/>
            </w:rPr>
            <w:t xml:space="preserve">Page </w:t>
          </w:r>
          <w:r w:rsidRPr="00F63F58">
            <w:rPr>
              <w:rStyle w:val="LogoportDoNotTranslate"/>
              <w:rFonts w:ascii="Tahoma" w:hAnsi="Tahoma"/>
              <w:color w:val="auto"/>
            </w:rPr>
            <w:fldChar w:fldCharType="begin"/>
          </w:r>
          <w:r w:rsidRPr="00F63F58">
            <w:rPr>
              <w:rStyle w:val="LogoportDoNotTranslate"/>
              <w:rFonts w:ascii="Tahoma" w:hAnsi="Tahoma"/>
              <w:color w:val="auto"/>
            </w:rPr>
            <w:instrText xml:space="preserve"> PAGE </w:instrText>
          </w:r>
          <w:r w:rsidRPr="00F63F58">
            <w:rPr>
              <w:rStyle w:val="LogoportDoNotTranslate"/>
              <w:rFonts w:ascii="Tahoma" w:hAnsi="Tahoma"/>
              <w:color w:val="auto"/>
            </w:rPr>
            <w:fldChar w:fldCharType="separate"/>
          </w:r>
          <w:r w:rsidR="001C554D">
            <w:rPr>
              <w:rStyle w:val="LogoportDoNotTranslate"/>
              <w:rFonts w:ascii="Tahoma" w:hAnsi="Tahoma"/>
              <w:color w:val="auto"/>
            </w:rPr>
            <w:t>1</w:t>
          </w:r>
          <w:r w:rsidRPr="00F63F58">
            <w:rPr>
              <w:rStyle w:val="LogoportDoNotTranslate"/>
              <w:rFonts w:ascii="Tahoma" w:hAnsi="Tahoma"/>
              <w:color w:val="auto"/>
            </w:rPr>
            <w:fldChar w:fldCharType="end"/>
          </w:r>
          <w:r w:rsidRPr="00F63F58">
            <w:rPr>
              <w:rStyle w:val="LogoportDoNotTranslate"/>
              <w:rFonts w:ascii="Tahoma" w:hAnsi="Tahoma"/>
              <w:color w:val="auto"/>
            </w:rPr>
            <w:t xml:space="preserve"> of </w:t>
          </w:r>
          <w:r w:rsidRPr="00F63F58">
            <w:rPr>
              <w:rStyle w:val="LogoportDoNotTranslate"/>
              <w:rFonts w:ascii="Tahoma" w:hAnsi="Tahoma"/>
              <w:color w:val="auto"/>
            </w:rPr>
            <w:fldChar w:fldCharType="begin"/>
          </w:r>
          <w:r w:rsidRPr="00F63F58">
            <w:rPr>
              <w:rStyle w:val="LogoportDoNotTranslate"/>
              <w:rFonts w:ascii="Tahoma" w:hAnsi="Tahoma"/>
              <w:color w:val="auto"/>
            </w:rPr>
            <w:instrText xml:space="preserve"> NUMPAGES </w:instrText>
          </w:r>
          <w:r w:rsidRPr="00F63F58">
            <w:rPr>
              <w:rStyle w:val="LogoportDoNotTranslate"/>
              <w:rFonts w:ascii="Tahoma" w:hAnsi="Tahoma"/>
              <w:color w:val="auto"/>
            </w:rPr>
            <w:fldChar w:fldCharType="separate"/>
          </w:r>
          <w:r w:rsidR="001C554D">
            <w:rPr>
              <w:rStyle w:val="LogoportDoNotTranslate"/>
              <w:rFonts w:ascii="Tahoma" w:hAnsi="Tahoma"/>
              <w:color w:val="auto"/>
            </w:rPr>
            <w:t>3</w:t>
          </w:r>
          <w:r w:rsidRPr="00F63F58">
            <w:rPr>
              <w:rStyle w:val="LogoportDoNotTranslate"/>
              <w:rFonts w:ascii="Tahoma" w:hAnsi="Tahoma"/>
              <w:color w:val="auto"/>
            </w:rPr>
            <w:fldChar w:fldCharType="end"/>
          </w:r>
        </w:p>
      </w:tc>
    </w:tr>
  </w:tbl>
  <w:p w:rsidR="00631C83" w:rsidRPr="00F63F58" w:rsidRDefault="00631C83" w:rsidP="00051DCB">
    <w:pPr>
      <w:pStyle w:val="Footer"/>
      <w:rPr>
        <w:rStyle w:val="LogoportDoNotTranslate"/>
        <w:rFonts w:ascii="Tahoma" w:hAnsi="Tahoma"/>
        <w:color w:val="aut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774" w:rsidRDefault="00890774" w:rsidP="00631C83">
      <w:pPr>
        <w:spacing w:before="0" w:after="0"/>
      </w:pPr>
      <w:r>
        <w:separator/>
      </w:r>
    </w:p>
  </w:footnote>
  <w:footnote w:type="continuationSeparator" w:id="0">
    <w:p w:rsidR="00890774" w:rsidRDefault="00890774" w:rsidP="00631C83">
      <w:pPr>
        <w:spacing w:before="0" w:after="0"/>
      </w:pPr>
      <w:r>
        <w:continuationSeparator/>
      </w:r>
    </w:p>
  </w:footnote>
  <w:footnote w:id="1">
    <w:p w:rsidR="00672B2B" w:rsidRDefault="00F63F58" w:rsidP="00BF6362">
      <w:pPr>
        <w:pStyle w:val="FootnoteText"/>
        <w:spacing w:after="0"/>
      </w:pPr>
      <w:r w:rsidRPr="00F63F58">
        <w:rPr>
          <w:rStyle w:val="FootnoteReference"/>
          <w:rFonts w:cs="Tahoma"/>
          <w:b/>
          <w:bCs/>
          <w:sz w:val="16"/>
          <w:szCs w:val="16"/>
        </w:rPr>
        <w:footnoteRef/>
      </w:r>
      <w:r w:rsidRPr="00F63F58">
        <w:rPr>
          <w:b/>
          <w:bCs/>
          <w:sz w:val="16"/>
          <w:szCs w:val="16"/>
        </w:rPr>
        <w:t xml:space="preserve"> </w:t>
      </w:r>
      <w:r w:rsidRPr="00F63F58">
        <w:rPr>
          <w:b/>
          <w:bCs/>
          <w:sz w:val="16"/>
          <w:szCs w:val="16"/>
          <w:lang w:val="it-IT"/>
        </w:rPr>
        <w:t>LICENZIANTE:</w:t>
      </w:r>
      <w:r w:rsidRPr="00F63F58">
        <w:rPr>
          <w:b/>
          <w:bCs/>
          <w:sz w:val="16"/>
          <w:szCs w:val="16"/>
        </w:rPr>
        <w:t xml:space="preserve"> </w:t>
      </w:r>
      <w:r w:rsidRPr="00F63F58">
        <w:rPr>
          <w:b/>
          <w:bCs/>
          <w:sz w:val="16"/>
          <w:szCs w:val="16"/>
          <w:lang w:val="it-IT"/>
        </w:rPr>
        <w:t>specificare il numero complessivo di licenze del software di cui dispone l</w:t>
      </w:r>
      <w:r>
        <w:rPr>
          <w:b/>
          <w:bCs/>
          <w:sz w:val="16"/>
          <w:szCs w:val="16"/>
          <w:lang w:val="it-IT"/>
        </w:rPr>
        <w:t>’</w:t>
      </w:r>
      <w:r w:rsidRPr="00F63F58">
        <w:rPr>
          <w:b/>
          <w:bCs/>
          <w:sz w:val="16"/>
          <w:szCs w:val="16"/>
          <w:lang w:val="it-IT"/>
        </w:rPr>
        <w:t>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5CF4435A"/>
    <w:multiLevelType w:val="hybridMultilevel"/>
    <w:tmpl w:val="E8BADE5C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revisionView w:markup="0"/>
  <w:doNotTrackMoves/>
  <w:documentProtection w:edit="forms" w:enforcement="1" w:cryptProviderType="rsaFull" w:cryptAlgorithmClass="hash" w:cryptAlgorithmType="typeAny" w:cryptAlgorithmSid="4" w:cryptSpinCount="100000" w:hash="YK973y6U3QAAoIBjEO8hcVSeL+I=" w:salt="pnjC8EHXz1fLsFvpMFIowA=="/>
  <w:defaultTabStop w:val="720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6939"/>
    <w:rsid w:val="000076DC"/>
    <w:rsid w:val="00023E0C"/>
    <w:rsid w:val="00042906"/>
    <w:rsid w:val="00045905"/>
    <w:rsid w:val="00051DCB"/>
    <w:rsid w:val="00054600"/>
    <w:rsid w:val="00061E89"/>
    <w:rsid w:val="00086C54"/>
    <w:rsid w:val="00091F6C"/>
    <w:rsid w:val="000D57A3"/>
    <w:rsid w:val="000D704B"/>
    <w:rsid w:val="000E0F4B"/>
    <w:rsid w:val="000E1BBE"/>
    <w:rsid w:val="000E2C40"/>
    <w:rsid w:val="00102CA5"/>
    <w:rsid w:val="00103021"/>
    <w:rsid w:val="00104D31"/>
    <w:rsid w:val="001142D7"/>
    <w:rsid w:val="00115787"/>
    <w:rsid w:val="0012421A"/>
    <w:rsid w:val="00151392"/>
    <w:rsid w:val="00161834"/>
    <w:rsid w:val="001827E4"/>
    <w:rsid w:val="001C02A1"/>
    <w:rsid w:val="001C13BA"/>
    <w:rsid w:val="001C554D"/>
    <w:rsid w:val="001D1F68"/>
    <w:rsid w:val="001F78AC"/>
    <w:rsid w:val="002017BB"/>
    <w:rsid w:val="0021272C"/>
    <w:rsid w:val="00213F31"/>
    <w:rsid w:val="00217948"/>
    <w:rsid w:val="0022127D"/>
    <w:rsid w:val="00230F05"/>
    <w:rsid w:val="00231607"/>
    <w:rsid w:val="00233ABE"/>
    <w:rsid w:val="00233AF8"/>
    <w:rsid w:val="00245370"/>
    <w:rsid w:val="00250922"/>
    <w:rsid w:val="00250FC4"/>
    <w:rsid w:val="00280A48"/>
    <w:rsid w:val="00286136"/>
    <w:rsid w:val="002917D4"/>
    <w:rsid w:val="002918F8"/>
    <w:rsid w:val="002924F3"/>
    <w:rsid w:val="00294947"/>
    <w:rsid w:val="002A3EB1"/>
    <w:rsid w:val="002A48D4"/>
    <w:rsid w:val="002A494A"/>
    <w:rsid w:val="002A6A0E"/>
    <w:rsid w:val="002D0B64"/>
    <w:rsid w:val="003026A5"/>
    <w:rsid w:val="00311365"/>
    <w:rsid w:val="00311700"/>
    <w:rsid w:val="0032258A"/>
    <w:rsid w:val="00327DA8"/>
    <w:rsid w:val="00333102"/>
    <w:rsid w:val="00334264"/>
    <w:rsid w:val="00365640"/>
    <w:rsid w:val="003854C2"/>
    <w:rsid w:val="00390B57"/>
    <w:rsid w:val="003A3C88"/>
    <w:rsid w:val="003A7AF2"/>
    <w:rsid w:val="003B6BD4"/>
    <w:rsid w:val="003D4D01"/>
    <w:rsid w:val="003E4DF1"/>
    <w:rsid w:val="003F416E"/>
    <w:rsid w:val="003F7C98"/>
    <w:rsid w:val="00405EDF"/>
    <w:rsid w:val="004157F7"/>
    <w:rsid w:val="00431D2B"/>
    <w:rsid w:val="00450BBB"/>
    <w:rsid w:val="00454B19"/>
    <w:rsid w:val="0046185D"/>
    <w:rsid w:val="00461FE2"/>
    <w:rsid w:val="004643A2"/>
    <w:rsid w:val="004A2CF2"/>
    <w:rsid w:val="004A6FF6"/>
    <w:rsid w:val="004C7BCE"/>
    <w:rsid w:val="004D2E7E"/>
    <w:rsid w:val="004E4344"/>
    <w:rsid w:val="004E5FE8"/>
    <w:rsid w:val="004F24FC"/>
    <w:rsid w:val="004F7702"/>
    <w:rsid w:val="005016A6"/>
    <w:rsid w:val="00503395"/>
    <w:rsid w:val="00517614"/>
    <w:rsid w:val="005317DA"/>
    <w:rsid w:val="00536D21"/>
    <w:rsid w:val="00537858"/>
    <w:rsid w:val="005432D2"/>
    <w:rsid w:val="005470F1"/>
    <w:rsid w:val="005604D9"/>
    <w:rsid w:val="005641C0"/>
    <w:rsid w:val="00565E09"/>
    <w:rsid w:val="00566254"/>
    <w:rsid w:val="00566B08"/>
    <w:rsid w:val="00571048"/>
    <w:rsid w:val="0058582B"/>
    <w:rsid w:val="005A525A"/>
    <w:rsid w:val="005A552E"/>
    <w:rsid w:val="005A6827"/>
    <w:rsid w:val="005B013E"/>
    <w:rsid w:val="005B72BF"/>
    <w:rsid w:val="005C73D2"/>
    <w:rsid w:val="005C7CAA"/>
    <w:rsid w:val="005D2EA3"/>
    <w:rsid w:val="005D4E66"/>
    <w:rsid w:val="005D6548"/>
    <w:rsid w:val="005D7D88"/>
    <w:rsid w:val="005E75D2"/>
    <w:rsid w:val="005F22E5"/>
    <w:rsid w:val="005F439E"/>
    <w:rsid w:val="00600D42"/>
    <w:rsid w:val="00603B7F"/>
    <w:rsid w:val="006177D7"/>
    <w:rsid w:val="00631C83"/>
    <w:rsid w:val="00652DCA"/>
    <w:rsid w:val="0065713B"/>
    <w:rsid w:val="00663BC6"/>
    <w:rsid w:val="00672B2B"/>
    <w:rsid w:val="006810D2"/>
    <w:rsid w:val="006C79EA"/>
    <w:rsid w:val="006E39E8"/>
    <w:rsid w:val="006F21A8"/>
    <w:rsid w:val="0071404E"/>
    <w:rsid w:val="007217FA"/>
    <w:rsid w:val="00724FDC"/>
    <w:rsid w:val="007269C5"/>
    <w:rsid w:val="00733E4D"/>
    <w:rsid w:val="00737C7A"/>
    <w:rsid w:val="00757F03"/>
    <w:rsid w:val="0076630C"/>
    <w:rsid w:val="00772CE6"/>
    <w:rsid w:val="0078376B"/>
    <w:rsid w:val="00784BE0"/>
    <w:rsid w:val="007940F3"/>
    <w:rsid w:val="007948D4"/>
    <w:rsid w:val="00796D5C"/>
    <w:rsid w:val="007973D8"/>
    <w:rsid w:val="007A70A2"/>
    <w:rsid w:val="007A7746"/>
    <w:rsid w:val="007B61B3"/>
    <w:rsid w:val="007C4779"/>
    <w:rsid w:val="007D5C46"/>
    <w:rsid w:val="007F4A2E"/>
    <w:rsid w:val="008038FD"/>
    <w:rsid w:val="00832E87"/>
    <w:rsid w:val="00862B9B"/>
    <w:rsid w:val="00863D1F"/>
    <w:rsid w:val="00866993"/>
    <w:rsid w:val="008740D3"/>
    <w:rsid w:val="00881FCB"/>
    <w:rsid w:val="00884129"/>
    <w:rsid w:val="00890774"/>
    <w:rsid w:val="008A7CEE"/>
    <w:rsid w:val="008B0228"/>
    <w:rsid w:val="008B2EF5"/>
    <w:rsid w:val="008B4305"/>
    <w:rsid w:val="008D71FD"/>
    <w:rsid w:val="008F2B69"/>
    <w:rsid w:val="0090016B"/>
    <w:rsid w:val="009043A7"/>
    <w:rsid w:val="00911C72"/>
    <w:rsid w:val="0091364C"/>
    <w:rsid w:val="0092325F"/>
    <w:rsid w:val="00930FB9"/>
    <w:rsid w:val="00952D17"/>
    <w:rsid w:val="00961DB8"/>
    <w:rsid w:val="00972B8A"/>
    <w:rsid w:val="00984D1A"/>
    <w:rsid w:val="009911DF"/>
    <w:rsid w:val="009922C5"/>
    <w:rsid w:val="00996E6E"/>
    <w:rsid w:val="009974CF"/>
    <w:rsid w:val="009A64E4"/>
    <w:rsid w:val="009B6526"/>
    <w:rsid w:val="009C1301"/>
    <w:rsid w:val="009C45CA"/>
    <w:rsid w:val="009F034C"/>
    <w:rsid w:val="009F2B74"/>
    <w:rsid w:val="009F3695"/>
    <w:rsid w:val="00A00436"/>
    <w:rsid w:val="00A054BE"/>
    <w:rsid w:val="00A41E97"/>
    <w:rsid w:val="00A432CA"/>
    <w:rsid w:val="00A64C91"/>
    <w:rsid w:val="00A66C26"/>
    <w:rsid w:val="00A74FC8"/>
    <w:rsid w:val="00A750E4"/>
    <w:rsid w:val="00AB59E8"/>
    <w:rsid w:val="00AE1AD2"/>
    <w:rsid w:val="00AE1B45"/>
    <w:rsid w:val="00AE2E5A"/>
    <w:rsid w:val="00AE59C9"/>
    <w:rsid w:val="00AE6147"/>
    <w:rsid w:val="00AF4C1B"/>
    <w:rsid w:val="00B207E5"/>
    <w:rsid w:val="00B26F26"/>
    <w:rsid w:val="00B322CA"/>
    <w:rsid w:val="00B41D83"/>
    <w:rsid w:val="00B46A0C"/>
    <w:rsid w:val="00B47220"/>
    <w:rsid w:val="00B47475"/>
    <w:rsid w:val="00B53E93"/>
    <w:rsid w:val="00B67D7C"/>
    <w:rsid w:val="00B76EC0"/>
    <w:rsid w:val="00B82389"/>
    <w:rsid w:val="00B8398B"/>
    <w:rsid w:val="00B8535B"/>
    <w:rsid w:val="00B856A9"/>
    <w:rsid w:val="00B873BB"/>
    <w:rsid w:val="00BA0368"/>
    <w:rsid w:val="00BA1D2F"/>
    <w:rsid w:val="00BA3978"/>
    <w:rsid w:val="00BB5C88"/>
    <w:rsid w:val="00BB7C79"/>
    <w:rsid w:val="00BC1AA2"/>
    <w:rsid w:val="00BC1C89"/>
    <w:rsid w:val="00BC4184"/>
    <w:rsid w:val="00BE09F3"/>
    <w:rsid w:val="00BF6362"/>
    <w:rsid w:val="00C00895"/>
    <w:rsid w:val="00C1376D"/>
    <w:rsid w:val="00C2022F"/>
    <w:rsid w:val="00C27EAC"/>
    <w:rsid w:val="00C418E9"/>
    <w:rsid w:val="00C50001"/>
    <w:rsid w:val="00C50B6C"/>
    <w:rsid w:val="00C50B88"/>
    <w:rsid w:val="00C54793"/>
    <w:rsid w:val="00C56A8C"/>
    <w:rsid w:val="00C7033B"/>
    <w:rsid w:val="00C77D71"/>
    <w:rsid w:val="00C81604"/>
    <w:rsid w:val="00C8775E"/>
    <w:rsid w:val="00C913EB"/>
    <w:rsid w:val="00CA4951"/>
    <w:rsid w:val="00CB23C2"/>
    <w:rsid w:val="00CB5C5E"/>
    <w:rsid w:val="00CC13A2"/>
    <w:rsid w:val="00CC317B"/>
    <w:rsid w:val="00CE0599"/>
    <w:rsid w:val="00CF3FB3"/>
    <w:rsid w:val="00D02FEB"/>
    <w:rsid w:val="00D066CF"/>
    <w:rsid w:val="00D13172"/>
    <w:rsid w:val="00D140E5"/>
    <w:rsid w:val="00D242FA"/>
    <w:rsid w:val="00D30334"/>
    <w:rsid w:val="00D41E84"/>
    <w:rsid w:val="00D4252C"/>
    <w:rsid w:val="00D8529C"/>
    <w:rsid w:val="00D86B71"/>
    <w:rsid w:val="00D9068A"/>
    <w:rsid w:val="00D96E58"/>
    <w:rsid w:val="00DB40BA"/>
    <w:rsid w:val="00DB75E3"/>
    <w:rsid w:val="00DD7AC4"/>
    <w:rsid w:val="00DE729B"/>
    <w:rsid w:val="00DE7CA7"/>
    <w:rsid w:val="00DF7129"/>
    <w:rsid w:val="00E022FB"/>
    <w:rsid w:val="00E12FF9"/>
    <w:rsid w:val="00E14339"/>
    <w:rsid w:val="00E25DA7"/>
    <w:rsid w:val="00E5136C"/>
    <w:rsid w:val="00E635B4"/>
    <w:rsid w:val="00E639AA"/>
    <w:rsid w:val="00E8341F"/>
    <w:rsid w:val="00E86F7F"/>
    <w:rsid w:val="00E90D27"/>
    <w:rsid w:val="00E924A9"/>
    <w:rsid w:val="00E933CD"/>
    <w:rsid w:val="00EA0C67"/>
    <w:rsid w:val="00EA3497"/>
    <w:rsid w:val="00EA7830"/>
    <w:rsid w:val="00EB0155"/>
    <w:rsid w:val="00EB0ADD"/>
    <w:rsid w:val="00EB12D4"/>
    <w:rsid w:val="00EC7BE1"/>
    <w:rsid w:val="00ED69EC"/>
    <w:rsid w:val="00EE2D10"/>
    <w:rsid w:val="00EF5B05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50AD8"/>
    <w:rsid w:val="00F63F58"/>
    <w:rsid w:val="00F834A1"/>
    <w:rsid w:val="00F919B5"/>
    <w:rsid w:val="00F94C3D"/>
    <w:rsid w:val="00F94F4C"/>
    <w:rsid w:val="00FA1FE7"/>
    <w:rsid w:val="00FA2598"/>
    <w:rsid w:val="00FA492B"/>
    <w:rsid w:val="00FA6DAC"/>
    <w:rsid w:val="00FB18EF"/>
    <w:rsid w:val="00FB74E0"/>
    <w:rsid w:val="00FC2D68"/>
    <w:rsid w:val="00FD3B23"/>
    <w:rsid w:val="00FD71BE"/>
    <w:rsid w:val="00FE2A43"/>
    <w:rsid w:val="00FE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autoRedefine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x-none" w:eastAsia="en-US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x-none" w:eastAsia="en-US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 w:cs="Tahoma"/>
      <w:sz w:val="19"/>
      <w:szCs w:val="19"/>
      <w:lang w:val="x-none" w:eastAsia="en-US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arattere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3BoldCarattere">
    <w:name w:val="Heading 3 Bold Carattere"/>
    <w:link w:val="Heading3Bold"/>
    <w:uiPriority w:val="99"/>
    <w:locked/>
    <w:rsid w:val="00431D2B"/>
    <w:rPr>
      <w:rFonts w:ascii="Tahoma" w:eastAsia="MS Mincho" w:hAnsi="Tahoma" w:cs="Tahoma"/>
      <w:b/>
      <w:bCs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D96E5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96E5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 w:cs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18"/>
      <w:szCs w:val="20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 w:cs="Times New Roman"/>
      <w:color w:val="404040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 w:cs="Times New Roman"/>
      <w:smallCaps/>
      <w:color w:val="1F497D"/>
      <w:spacing w:val="-4"/>
      <w:sz w:val="20"/>
      <w:szCs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2"/>
      <w:szCs w:val="22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 w:cs="Times New Roman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8"/>
      </w:numPr>
    </w:pPr>
  </w:style>
  <w:style w:type="character" w:styleId="FollowedHyperlink">
    <w:name w:val="FollowedHyperlink"/>
    <w:uiPriority w:val="99"/>
    <w:semiHidden/>
    <w:rsid w:val="000E2C40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Calibri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sz w:val="18"/>
      <w:szCs w:val="18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  <w:rPr>
      <w:rFonts w:cs="Times New Roman"/>
    </w:rPr>
  </w:style>
  <w:style w:type="character" w:customStyle="1" w:styleId="All">
    <w:name w:val="All"/>
    <w:uiPriority w:val="99"/>
    <w:rsid w:val="008D71FD"/>
    <w:rPr>
      <w:rFonts w:cs="Times New Roman"/>
    </w:rPr>
  </w:style>
  <w:style w:type="character" w:customStyle="1" w:styleId="Black">
    <w:name w:val="Black"/>
    <w:uiPriority w:val="99"/>
    <w:rsid w:val="008D71FD"/>
    <w:rPr>
      <w:rFonts w:cs="Times New Roman"/>
      <w:color w:val="000000"/>
    </w:rPr>
  </w:style>
  <w:style w:type="character" w:customStyle="1" w:styleId="Blue">
    <w:name w:val="Blue"/>
    <w:uiPriority w:val="99"/>
    <w:rsid w:val="008D71FD"/>
    <w:rPr>
      <w:rFonts w:cs="Times New Roman"/>
      <w:color w:val="0000FF"/>
    </w:rPr>
  </w:style>
  <w:style w:type="character" w:customStyle="1" w:styleId="Cyan">
    <w:name w:val="Cyan"/>
    <w:uiPriority w:val="99"/>
    <w:rsid w:val="008D71FD"/>
    <w:rPr>
      <w:rFonts w:cs="Times New Roman"/>
      <w:color w:val="00FFFF"/>
    </w:rPr>
  </w:style>
  <w:style w:type="character" w:customStyle="1" w:styleId="DkBlue">
    <w:name w:val="DkBlue"/>
    <w:uiPriority w:val="99"/>
    <w:rsid w:val="008D71FD"/>
    <w:rPr>
      <w:rFonts w:cs="Times New Roman"/>
      <w:color w:val="000080"/>
    </w:rPr>
  </w:style>
  <w:style w:type="character" w:customStyle="1" w:styleId="DkCyan">
    <w:name w:val="DkCyan"/>
    <w:uiPriority w:val="99"/>
    <w:rsid w:val="008D71FD"/>
    <w:rPr>
      <w:rFonts w:cs="Times New Roman"/>
      <w:color w:val="008080"/>
    </w:rPr>
  </w:style>
  <w:style w:type="character" w:customStyle="1" w:styleId="DkGray">
    <w:name w:val="DkGray"/>
    <w:uiPriority w:val="99"/>
    <w:rsid w:val="008D71FD"/>
    <w:rPr>
      <w:rFonts w:cs="Times New Roman"/>
      <w:color w:val="808080"/>
    </w:rPr>
  </w:style>
  <w:style w:type="character" w:customStyle="1" w:styleId="DkGreen">
    <w:name w:val="DkGreen"/>
    <w:uiPriority w:val="99"/>
    <w:rsid w:val="008D71FD"/>
    <w:rPr>
      <w:rFonts w:cs="Times New Roman"/>
      <w:color w:val="008000"/>
    </w:rPr>
  </w:style>
  <w:style w:type="character" w:customStyle="1" w:styleId="DkMagenta">
    <w:name w:val="DkMagenta"/>
    <w:uiPriority w:val="99"/>
    <w:rsid w:val="008D71FD"/>
    <w:rPr>
      <w:rFonts w:cs="Times New Roman"/>
      <w:color w:val="800080"/>
    </w:rPr>
  </w:style>
  <w:style w:type="character" w:customStyle="1" w:styleId="DkRed">
    <w:name w:val="DkRed"/>
    <w:uiPriority w:val="99"/>
    <w:rsid w:val="008D71FD"/>
    <w:rPr>
      <w:rFonts w:cs="Times New Roman"/>
      <w:color w:val="800000"/>
    </w:rPr>
  </w:style>
  <w:style w:type="character" w:customStyle="1" w:styleId="DkYellow">
    <w:name w:val="DkYellow"/>
    <w:uiPriority w:val="99"/>
    <w:rsid w:val="008D71FD"/>
    <w:rPr>
      <w:rFonts w:cs="Times New Roman"/>
      <w:color w:val="808000"/>
    </w:rPr>
  </w:style>
  <w:style w:type="character" w:customStyle="1" w:styleId="Green">
    <w:name w:val="Green"/>
    <w:uiPriority w:val="99"/>
    <w:rsid w:val="008D71FD"/>
    <w:rPr>
      <w:rFonts w:cs="Times New Roman"/>
      <w:color w:val="00FF00"/>
    </w:rPr>
  </w:style>
  <w:style w:type="character" w:customStyle="1" w:styleId="LBTjump">
    <w:name w:val="LBTjump"/>
    <w:uiPriority w:val="99"/>
    <w:rsid w:val="008D71FD"/>
    <w:rPr>
      <w:rFonts w:cs="Times New Roman"/>
      <w:color w:val="008000"/>
      <w:u w:val="double"/>
    </w:rPr>
  </w:style>
  <w:style w:type="character" w:customStyle="1" w:styleId="LBTpopup">
    <w:name w:val="LBTpopup"/>
    <w:uiPriority w:val="99"/>
    <w:rsid w:val="008D71FD"/>
    <w:rPr>
      <w:rFonts w:cs="Times New Roman"/>
      <w:color w:val="008000"/>
      <w:u w:val="dotted"/>
    </w:rPr>
  </w:style>
  <w:style w:type="character" w:customStyle="1" w:styleId="LockField">
    <w:name w:val="LockField"/>
    <w:uiPriority w:val="99"/>
    <w:rsid w:val="008D71FD"/>
    <w:rPr>
      <w:rFonts w:cs="Times New Roman"/>
    </w:rPr>
  </w:style>
  <w:style w:type="character" w:customStyle="1" w:styleId="LockTooLong">
    <w:name w:val="LockTooLong"/>
    <w:uiPriority w:val="99"/>
    <w:rsid w:val="008D71FD"/>
    <w:rPr>
      <w:rFonts w:cs="Times New Roman"/>
      <w:color w:val="FF0000"/>
    </w:rPr>
  </w:style>
  <w:style w:type="character" w:customStyle="1" w:styleId="LogoportDoNotTranslate">
    <w:name w:val="LogoportDoNotTranslate"/>
    <w:uiPriority w:val="99"/>
    <w:rsid w:val="008D71FD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8D71FD"/>
    <w:rPr>
      <w:rFonts w:ascii="Courier New" w:hAnsi="Courier New"/>
      <w:noProof/>
      <w:color w:val="FF0000"/>
    </w:rPr>
  </w:style>
  <w:style w:type="character" w:customStyle="1" w:styleId="LtGray">
    <w:name w:val="LtGray"/>
    <w:uiPriority w:val="99"/>
    <w:rsid w:val="008D71FD"/>
    <w:rPr>
      <w:rFonts w:cs="Times New Roman"/>
      <w:color w:val="C0C0C0"/>
    </w:rPr>
  </w:style>
  <w:style w:type="character" w:customStyle="1" w:styleId="Magenta">
    <w:name w:val="Magenta"/>
    <w:uiPriority w:val="99"/>
    <w:rsid w:val="008D71FD"/>
    <w:rPr>
      <w:rFonts w:cs="Times New Roman"/>
      <w:color w:val="FF00FF"/>
    </w:rPr>
  </w:style>
  <w:style w:type="character" w:customStyle="1" w:styleId="NotTranslatable">
    <w:name w:val="NotTranslatable"/>
    <w:uiPriority w:val="99"/>
    <w:rsid w:val="008D71FD"/>
    <w:rPr>
      <w:rFonts w:cs="Times New Roman"/>
      <w:vanish/>
      <w:color w:val="C0C0C0"/>
    </w:rPr>
  </w:style>
  <w:style w:type="character" w:customStyle="1" w:styleId="Red">
    <w:name w:val="Red"/>
    <w:uiPriority w:val="99"/>
    <w:rsid w:val="008D71FD"/>
    <w:rPr>
      <w:rFonts w:cs="Times New Roman"/>
      <w:color w:val="FF0000"/>
    </w:rPr>
  </w:style>
  <w:style w:type="character" w:customStyle="1" w:styleId="tw4Trad">
    <w:name w:val="tw4Trad"/>
    <w:uiPriority w:val="99"/>
    <w:rsid w:val="008D71FD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uiPriority w:val="99"/>
    <w:rsid w:val="008D71FD"/>
    <w:rPr>
      <w:rFonts w:cs="Times New Roman"/>
    </w:rPr>
  </w:style>
  <w:style w:type="character" w:customStyle="1" w:styleId="Yellow">
    <w:name w:val="Yellow"/>
    <w:uiPriority w:val="99"/>
    <w:rsid w:val="008D71FD"/>
    <w:rPr>
      <w:rFonts w:cs="Times New Roman"/>
      <w:color w:val="FFFF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63F58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F63F58"/>
    <w:rPr>
      <w:rFonts w:ascii="Tahoma" w:eastAsia="MS Mincho" w:hAnsi="Tahoma" w:cs="Tahoma"/>
      <w:sz w:val="20"/>
      <w:szCs w:val="20"/>
      <w:lang w:val="x-none" w:eastAsia="en-US"/>
    </w:rPr>
  </w:style>
  <w:style w:type="character" w:styleId="FootnoteReference">
    <w:name w:val="footnote reference"/>
    <w:uiPriority w:val="99"/>
    <w:semiHidden/>
    <w:unhideWhenUsed/>
    <w:rsid w:val="00F63F58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37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7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37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73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7D29E-6DC9-4039-BA0B-88A1D5DA1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4768</Words>
  <Characters>27184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(Solo per il Programma ISV Royalty)</vt:lpstr>
    </vt:vector>
  </TitlesOfParts>
  <LinksUpToDate>false</LinksUpToDate>
  <CharactersWithSpaces>31889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(Solo per il Programma ISV Royalty)</dc:title>
  <dc:creator/>
  <cp:lastModifiedBy/>
  <cp:revision>1</cp:revision>
  <dcterms:created xsi:type="dcterms:W3CDTF">2012-07-19T14:46:00Z</dcterms:created>
  <dcterms:modified xsi:type="dcterms:W3CDTF">2013-01-16T19:10:00Z</dcterms:modified>
</cp:coreProperties>
</file>